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FEE2" w14:textId="44B69390" w:rsidR="005E730A" w:rsidRPr="00FC39C0" w:rsidRDefault="00A1408D" w:rsidP="007D4594">
      <w:pPr>
        <w:jc w:val="center"/>
        <w:rPr>
          <w:rFonts w:ascii="Source Sans Pro" w:hAnsi="Source Sans Pro" w:cstheme="minorHAnsi"/>
        </w:rPr>
      </w:pPr>
      <w:r w:rsidRPr="00FC39C0">
        <w:rPr>
          <w:rFonts w:ascii="Source Sans Pro" w:hAnsi="Source Sans Pro" w:cstheme="minorHAnsi"/>
          <w:noProof/>
        </w:rPr>
        <w:drawing>
          <wp:inline distT="0" distB="0" distL="0" distR="0" wp14:anchorId="3E2806FC" wp14:editId="7FD20536">
            <wp:extent cx="2606040" cy="1121321"/>
            <wp:effectExtent l="0" t="0" r="0" b="0"/>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4644" cy="1129326"/>
                    </a:xfrm>
                    <a:prstGeom prst="rect">
                      <a:avLst/>
                    </a:prstGeom>
                  </pic:spPr>
                </pic:pic>
              </a:graphicData>
            </a:graphic>
          </wp:inline>
        </w:drawing>
      </w:r>
    </w:p>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A76F27" w:rsidRPr="00FC39C0" w14:paraId="680EFD8C" w14:textId="77777777" w:rsidTr="49B2C5BD">
        <w:tc>
          <w:tcPr>
            <w:tcW w:w="0" w:type="auto"/>
            <w:tcMar>
              <w:top w:w="0" w:type="dxa"/>
              <w:left w:w="270" w:type="dxa"/>
              <w:bottom w:w="135" w:type="dxa"/>
              <w:right w:w="270" w:type="dxa"/>
            </w:tcMar>
            <w:hideMark/>
          </w:tcPr>
          <w:p w14:paraId="59DA1648" w14:textId="10CA423D" w:rsidR="00974FAD" w:rsidRPr="008A45E3" w:rsidRDefault="00A76F27" w:rsidP="00A76F27">
            <w:pPr>
              <w:rPr>
                <w:rFonts w:ascii="Source Sans Pro" w:eastAsia="Times New Roman" w:hAnsi="Source Sans Pro" w:cstheme="minorHAnsi"/>
              </w:rPr>
            </w:pPr>
            <w:r w:rsidRPr="008A45E3">
              <w:rPr>
                <w:rStyle w:val="Strong"/>
                <w:rFonts w:ascii="Source Sans Pro" w:eastAsia="Times New Roman" w:hAnsi="Source Sans Pro" w:cstheme="minorHAnsi"/>
              </w:rPr>
              <w:t xml:space="preserve">POSITION: </w:t>
            </w:r>
            <w:r w:rsidR="00A1408D" w:rsidRPr="008A45E3">
              <w:rPr>
                <w:rStyle w:val="Strong"/>
                <w:rFonts w:ascii="Source Sans Pro" w:eastAsia="Times New Roman" w:hAnsi="Source Sans Pro" w:cstheme="minorHAnsi"/>
              </w:rPr>
              <w:t>Human Resources Manager</w:t>
            </w:r>
            <w:r w:rsidRPr="008A45E3">
              <w:rPr>
                <w:rFonts w:ascii="Source Sans Pro" w:eastAsia="Times New Roman" w:hAnsi="Source Sans Pro" w:cstheme="minorHAnsi"/>
              </w:rPr>
              <w:t xml:space="preserve"> </w:t>
            </w:r>
          </w:p>
          <w:p w14:paraId="6E4EFB7A" w14:textId="2EB4092B" w:rsidR="00974FAD" w:rsidRPr="008A45E3" w:rsidRDefault="00974FAD" w:rsidP="00A76F27">
            <w:pPr>
              <w:rPr>
                <w:rFonts w:ascii="Source Sans Pro" w:eastAsia="Times New Roman" w:hAnsi="Source Sans Pro" w:cstheme="minorHAnsi"/>
              </w:rPr>
            </w:pPr>
          </w:p>
          <w:p w14:paraId="4BD08D03" w14:textId="2B531938" w:rsidR="00344FF5" w:rsidRPr="008A45E3" w:rsidRDefault="00344FF5" w:rsidP="00A76F27">
            <w:pPr>
              <w:rPr>
                <w:rFonts w:ascii="Source Sans Pro" w:eastAsia="Times New Roman" w:hAnsi="Source Sans Pro" w:cstheme="minorHAnsi"/>
                <w:b/>
                <w:bCs/>
                <w:u w:val="single"/>
              </w:rPr>
            </w:pPr>
            <w:r w:rsidRPr="008A45E3">
              <w:rPr>
                <w:rFonts w:ascii="Source Sans Pro" w:eastAsia="Times New Roman" w:hAnsi="Source Sans Pro" w:cstheme="minorHAnsi"/>
                <w:b/>
                <w:bCs/>
                <w:u w:val="single"/>
              </w:rPr>
              <w:t xml:space="preserve">About Us: </w:t>
            </w:r>
          </w:p>
          <w:p w14:paraId="1D68471C" w14:textId="1DC1CA81" w:rsidR="00344FF5" w:rsidRPr="008A45E3" w:rsidRDefault="00A1408D" w:rsidP="00934E71">
            <w:pPr>
              <w:pStyle w:val="paragraph"/>
              <w:spacing w:before="0" w:beforeAutospacing="0" w:after="0" w:afterAutospacing="0"/>
              <w:textAlignment w:val="baseline"/>
              <w:rPr>
                <w:rStyle w:val="eop"/>
                <w:rFonts w:ascii="Source Sans Pro" w:hAnsi="Source Sans Pro" w:cs="Calibri"/>
                <w:sz w:val="22"/>
                <w:szCs w:val="22"/>
                <w:shd w:val="clear" w:color="auto" w:fill="FFFFFF"/>
              </w:rPr>
            </w:pPr>
            <w:r w:rsidRPr="008A45E3">
              <w:rPr>
                <w:rStyle w:val="normaltextrun"/>
                <w:rFonts w:ascii="Source Sans Pro" w:hAnsi="Source Sans Pro" w:cs="Calibri"/>
                <w:sz w:val="22"/>
                <w:szCs w:val="22"/>
                <w:shd w:val="clear" w:color="auto" w:fill="FFFFFF"/>
              </w:rPr>
              <w:t>BWJP is the national non-profit leader at the intersection of gender-based violence and the law. BWJP is organized as a dynamic collection of national policy and practice centers which provide support, education, best practice, and innovation to advocates, systems professionals, community leaders, and policy experts. BWJP advocates for survivors of gender-based violence with both civil and criminal resources, training, and consulting. We believe in creating systemic change that acknowledges the nuances and complexities that exist within the world of gender-based violence.</w:t>
            </w:r>
          </w:p>
          <w:p w14:paraId="715DFF19" w14:textId="77777777" w:rsidR="00A1408D" w:rsidRPr="008A45E3" w:rsidRDefault="00A1408D" w:rsidP="00934E71">
            <w:pPr>
              <w:pStyle w:val="paragraph"/>
              <w:spacing w:before="0" w:beforeAutospacing="0" w:after="0" w:afterAutospacing="0"/>
              <w:textAlignment w:val="baseline"/>
              <w:rPr>
                <w:rFonts w:ascii="Source Sans Pro" w:hAnsi="Source Sans Pro" w:cstheme="minorHAnsi"/>
                <w:sz w:val="22"/>
                <w:szCs w:val="22"/>
              </w:rPr>
            </w:pPr>
          </w:p>
          <w:p w14:paraId="6412C97B" w14:textId="07669E12" w:rsidR="00C761DA" w:rsidRPr="008A45E3" w:rsidRDefault="00964C8E" w:rsidP="00C761DA">
            <w:pPr>
              <w:pStyle w:val="paragraph"/>
              <w:spacing w:before="0" w:beforeAutospacing="0" w:after="0" w:afterAutospacing="0"/>
              <w:textAlignment w:val="baseline"/>
              <w:rPr>
                <w:rFonts w:ascii="Source Sans Pro" w:hAnsi="Source Sans Pro" w:cstheme="minorHAnsi"/>
                <w:b/>
                <w:bCs/>
                <w:sz w:val="22"/>
                <w:szCs w:val="22"/>
                <w:u w:val="single"/>
              </w:rPr>
            </w:pPr>
            <w:r w:rsidRPr="008A45E3">
              <w:rPr>
                <w:rFonts w:ascii="Source Sans Pro" w:hAnsi="Source Sans Pro" w:cstheme="minorHAnsi"/>
                <w:b/>
                <w:bCs/>
                <w:sz w:val="22"/>
                <w:szCs w:val="22"/>
                <w:u w:val="single"/>
              </w:rPr>
              <w:t>Position Summary</w:t>
            </w:r>
            <w:r w:rsidR="003E65D8" w:rsidRPr="008A45E3">
              <w:rPr>
                <w:rFonts w:ascii="Source Sans Pro" w:hAnsi="Source Sans Pro" w:cstheme="minorHAnsi"/>
                <w:b/>
                <w:bCs/>
                <w:sz w:val="22"/>
                <w:szCs w:val="22"/>
                <w:u w:val="single"/>
              </w:rPr>
              <w:t xml:space="preserve">: </w:t>
            </w:r>
          </w:p>
          <w:p w14:paraId="078E6317" w14:textId="77777777" w:rsidR="00C761DA" w:rsidRPr="008A45E3" w:rsidRDefault="00C761DA" w:rsidP="00C761DA">
            <w:pPr>
              <w:pStyle w:val="paragraph"/>
              <w:spacing w:before="0" w:beforeAutospacing="0" w:after="0" w:afterAutospacing="0"/>
              <w:textAlignment w:val="baseline"/>
              <w:rPr>
                <w:rStyle w:val="Strong"/>
                <w:rFonts w:ascii="Source Sans Pro" w:hAnsi="Source Sans Pro" w:cstheme="minorHAnsi"/>
                <w:sz w:val="22"/>
                <w:szCs w:val="22"/>
                <w:u w:val="single"/>
              </w:rPr>
            </w:pPr>
          </w:p>
          <w:p w14:paraId="60A31371" w14:textId="7BDAAFAE" w:rsidR="00A1408D" w:rsidRPr="008A45E3" w:rsidRDefault="00964C8E" w:rsidP="00A1408D">
            <w:pPr>
              <w:rPr>
                <w:rFonts w:ascii="Source Sans Pro" w:hAnsi="Source Sans Pro"/>
              </w:rPr>
            </w:pPr>
            <w:r w:rsidRPr="008A45E3">
              <w:rPr>
                <w:rFonts w:ascii="Source Sans Pro" w:hAnsi="Source Sans Pro" w:cstheme="minorHAnsi"/>
              </w:rPr>
              <w:t xml:space="preserve">The </w:t>
            </w:r>
            <w:r w:rsidR="00A1408D" w:rsidRPr="008A45E3">
              <w:rPr>
                <w:rFonts w:ascii="Source Sans Pro" w:hAnsi="Source Sans Pro" w:cstheme="minorHAnsi"/>
              </w:rPr>
              <w:t>Human Resources Manager</w:t>
            </w:r>
            <w:r w:rsidRPr="008A45E3">
              <w:rPr>
                <w:rFonts w:ascii="Source Sans Pro" w:hAnsi="Source Sans Pro" w:cstheme="minorHAnsi"/>
              </w:rPr>
              <w:t xml:space="preserve"> </w:t>
            </w:r>
            <w:r w:rsidR="00A1408D" w:rsidRPr="008A45E3">
              <w:rPr>
                <w:rFonts w:ascii="Source Sans Pro" w:hAnsi="Source Sans Pro"/>
              </w:rPr>
              <w:t xml:space="preserve">will </w:t>
            </w:r>
            <w:r w:rsidR="007D4594" w:rsidRPr="008A45E3">
              <w:rPr>
                <w:rFonts w:ascii="Source Sans Pro" w:hAnsi="Source Sans Pro"/>
              </w:rPr>
              <w:t xml:space="preserve">lead </w:t>
            </w:r>
            <w:r w:rsidR="007D4594">
              <w:rPr>
                <w:rFonts w:ascii="Source Sans Pro" w:hAnsi="Source Sans Pro"/>
              </w:rPr>
              <w:t>all</w:t>
            </w:r>
            <w:r w:rsidR="00A1408D" w:rsidRPr="008A45E3">
              <w:rPr>
                <w:rFonts w:ascii="Source Sans Pro" w:hAnsi="Source Sans Pro"/>
              </w:rPr>
              <w:t xml:space="preserve"> functions of </w:t>
            </w:r>
            <w:r w:rsidR="00781246" w:rsidRPr="008A45E3">
              <w:rPr>
                <w:rFonts w:ascii="Source Sans Pro" w:hAnsi="Source Sans Pro"/>
              </w:rPr>
              <w:t xml:space="preserve">BWJP’s </w:t>
            </w:r>
            <w:r w:rsidR="00B350D7" w:rsidRPr="008A45E3">
              <w:rPr>
                <w:rFonts w:ascii="Source Sans Pro" w:hAnsi="Source Sans Pro"/>
              </w:rPr>
              <w:t xml:space="preserve">human resources </w:t>
            </w:r>
            <w:r w:rsidR="00A1408D" w:rsidRPr="008A45E3">
              <w:rPr>
                <w:rFonts w:ascii="Source Sans Pro" w:hAnsi="Source Sans Pro"/>
              </w:rPr>
              <w:t>including hiring and interviewing staff, administering pay, benefits</w:t>
            </w:r>
            <w:r w:rsidR="00E60D88">
              <w:rPr>
                <w:rFonts w:ascii="Source Sans Pro" w:hAnsi="Source Sans Pro"/>
              </w:rPr>
              <w:t xml:space="preserve">, </w:t>
            </w:r>
            <w:r w:rsidR="00A1408D" w:rsidRPr="008A45E3">
              <w:rPr>
                <w:rFonts w:ascii="Source Sans Pro" w:hAnsi="Source Sans Pro"/>
              </w:rPr>
              <w:t>and leave, and</w:t>
            </w:r>
            <w:r w:rsidR="00EC16A0">
              <w:rPr>
                <w:rFonts w:ascii="Source Sans Pro" w:hAnsi="Source Sans Pro"/>
              </w:rPr>
              <w:t xml:space="preserve"> </w:t>
            </w:r>
            <w:r w:rsidR="00E60D88">
              <w:rPr>
                <w:rFonts w:ascii="Source Sans Pro" w:hAnsi="Source Sans Pro"/>
              </w:rPr>
              <w:t xml:space="preserve">ensuring </w:t>
            </w:r>
            <w:r w:rsidR="00A1408D" w:rsidRPr="008A45E3">
              <w:rPr>
                <w:rFonts w:ascii="Source Sans Pro" w:hAnsi="Source Sans Pro"/>
              </w:rPr>
              <w:t>company policies and practices</w:t>
            </w:r>
            <w:r w:rsidR="00EC16A0">
              <w:rPr>
                <w:rFonts w:ascii="Source Sans Pro" w:hAnsi="Source Sans Pro"/>
              </w:rPr>
              <w:t xml:space="preserve"> are mission-based and enforced fairly and within the scope of the law</w:t>
            </w:r>
            <w:r w:rsidR="00A1408D" w:rsidRPr="008A45E3">
              <w:rPr>
                <w:rFonts w:ascii="Source Sans Pro" w:hAnsi="Source Sans Pro"/>
              </w:rPr>
              <w:t xml:space="preserve">. </w:t>
            </w:r>
            <w:r w:rsidR="00EC16A0">
              <w:rPr>
                <w:rFonts w:ascii="Source Sans Pro" w:hAnsi="Source Sans Pro"/>
                <w:spacing w:val="-3"/>
              </w:rPr>
              <w:t xml:space="preserve">Reporting to the </w:t>
            </w:r>
            <w:r w:rsidR="00A1408D" w:rsidRPr="008A45E3">
              <w:rPr>
                <w:rFonts w:ascii="Source Sans Pro" w:hAnsi="Source Sans Pro"/>
              </w:rPr>
              <w:t>Director of Operations</w:t>
            </w:r>
            <w:r w:rsidR="00EC16A0">
              <w:rPr>
                <w:rFonts w:ascii="Source Sans Pro" w:hAnsi="Source Sans Pro"/>
              </w:rPr>
              <w:t>,</w:t>
            </w:r>
            <w:r w:rsidR="00A1408D" w:rsidRPr="008A45E3">
              <w:rPr>
                <w:rFonts w:ascii="Source Sans Pro" w:hAnsi="Source Sans Pro"/>
              </w:rPr>
              <w:t xml:space="preserve"> </w:t>
            </w:r>
            <w:r w:rsidR="00EC16A0">
              <w:rPr>
                <w:rFonts w:ascii="Source Sans Pro" w:hAnsi="Source Sans Pro"/>
              </w:rPr>
              <w:t>t</w:t>
            </w:r>
            <w:r w:rsidR="00EC16A0" w:rsidRPr="008A45E3">
              <w:rPr>
                <w:rFonts w:ascii="Source Sans Pro" w:hAnsi="Source Sans Pro"/>
              </w:rPr>
              <w:t xml:space="preserve">he </w:t>
            </w:r>
            <w:r w:rsidR="00A1408D" w:rsidRPr="008A45E3">
              <w:rPr>
                <w:rFonts w:ascii="Source Sans Pro" w:hAnsi="Source Sans Pro"/>
              </w:rPr>
              <w:t xml:space="preserve">HR Manager is responsible for </w:t>
            </w:r>
            <w:r w:rsidR="00A1408D" w:rsidRPr="008A45E3">
              <w:rPr>
                <w:rFonts w:ascii="Source Sans Pro" w:hAnsi="Source Sans Pro"/>
                <w:spacing w:val="-3"/>
              </w:rPr>
              <w:t xml:space="preserve">the </w:t>
            </w:r>
            <w:r w:rsidR="00A1408D" w:rsidRPr="008A45E3">
              <w:rPr>
                <w:rFonts w:ascii="Source Sans Pro" w:hAnsi="Source Sans Pro"/>
              </w:rPr>
              <w:t xml:space="preserve">day-to-day management </w:t>
            </w:r>
            <w:r w:rsidR="00EC16A0">
              <w:rPr>
                <w:rFonts w:ascii="Source Sans Pro" w:hAnsi="Source Sans Pro"/>
              </w:rPr>
              <w:t xml:space="preserve">and implementation </w:t>
            </w:r>
            <w:r w:rsidR="00A1408D" w:rsidRPr="008A45E3">
              <w:rPr>
                <w:rFonts w:ascii="Source Sans Pro" w:hAnsi="Source Sans Pro"/>
              </w:rPr>
              <w:t xml:space="preserve">of human resources policies </w:t>
            </w:r>
            <w:r w:rsidR="00EC16A0">
              <w:rPr>
                <w:rFonts w:ascii="Source Sans Pro" w:hAnsi="Source Sans Pro"/>
              </w:rPr>
              <w:t xml:space="preserve">and practices for </w:t>
            </w:r>
            <w:r w:rsidR="00CD6E8B">
              <w:rPr>
                <w:rFonts w:ascii="Source Sans Pro" w:hAnsi="Source Sans Pro"/>
              </w:rPr>
              <w:t>BWJP</w:t>
            </w:r>
            <w:r w:rsidR="00EC16A0">
              <w:rPr>
                <w:rFonts w:ascii="Source Sans Pro" w:hAnsi="Source Sans Pro"/>
              </w:rPr>
              <w:t xml:space="preserve"> board, staff, </w:t>
            </w:r>
            <w:r w:rsidR="00036C5E">
              <w:rPr>
                <w:rFonts w:ascii="Source Sans Pro" w:hAnsi="Source Sans Pro"/>
              </w:rPr>
              <w:t>interns,</w:t>
            </w:r>
            <w:r w:rsidR="00EC16A0">
              <w:rPr>
                <w:rFonts w:ascii="Source Sans Pro" w:hAnsi="Source Sans Pro"/>
              </w:rPr>
              <w:t xml:space="preserve"> and volunteers</w:t>
            </w:r>
            <w:r w:rsidR="00A1408D" w:rsidRPr="008A45E3">
              <w:rPr>
                <w:rFonts w:ascii="Source Sans Pro" w:hAnsi="Source Sans Pro"/>
              </w:rPr>
              <w:t xml:space="preserve">. This position also negotiates contracts for </w:t>
            </w:r>
            <w:r w:rsidR="00A1408D" w:rsidRPr="008A45E3">
              <w:rPr>
                <w:rFonts w:ascii="Source Sans Pro" w:hAnsi="Source Sans Pro"/>
                <w:spacing w:val="-3"/>
              </w:rPr>
              <w:t xml:space="preserve">the </w:t>
            </w:r>
            <w:r w:rsidR="00A1408D" w:rsidRPr="008A45E3">
              <w:rPr>
                <w:rFonts w:ascii="Source Sans Pro" w:hAnsi="Source Sans Pro"/>
              </w:rPr>
              <w:t xml:space="preserve">benefits of </w:t>
            </w:r>
            <w:r w:rsidR="00A1408D" w:rsidRPr="008A45E3">
              <w:rPr>
                <w:rFonts w:ascii="Source Sans Pro" w:hAnsi="Source Sans Pro"/>
                <w:spacing w:val="-3"/>
              </w:rPr>
              <w:t xml:space="preserve">the </w:t>
            </w:r>
            <w:r w:rsidR="00A1408D" w:rsidRPr="008A45E3">
              <w:rPr>
                <w:rFonts w:ascii="Source Sans Pro" w:hAnsi="Source Sans Pro"/>
              </w:rPr>
              <w:t>organization as well as provide</w:t>
            </w:r>
            <w:r w:rsidR="00EC16A0">
              <w:rPr>
                <w:rFonts w:ascii="Source Sans Pro" w:hAnsi="Source Sans Pro"/>
              </w:rPr>
              <w:t>s</w:t>
            </w:r>
            <w:r w:rsidR="00A1408D" w:rsidRPr="008A45E3">
              <w:rPr>
                <w:rFonts w:ascii="Source Sans Pro" w:hAnsi="Source Sans Pro"/>
              </w:rPr>
              <w:t xml:space="preserve"> the infrastructure </w:t>
            </w:r>
            <w:r w:rsidR="00A1408D" w:rsidRPr="008A45E3">
              <w:rPr>
                <w:rFonts w:ascii="Source Sans Pro" w:hAnsi="Source Sans Pro"/>
                <w:spacing w:val="-2"/>
              </w:rPr>
              <w:t xml:space="preserve">and </w:t>
            </w:r>
            <w:r w:rsidR="00A1408D" w:rsidRPr="008A45E3">
              <w:rPr>
                <w:rFonts w:ascii="Source Sans Pro" w:hAnsi="Source Sans Pro"/>
              </w:rPr>
              <w:t xml:space="preserve">support for </w:t>
            </w:r>
            <w:r w:rsidR="00A1408D" w:rsidRPr="008A45E3">
              <w:rPr>
                <w:rFonts w:ascii="Source Sans Pro" w:hAnsi="Source Sans Pro"/>
                <w:spacing w:val="-2"/>
              </w:rPr>
              <w:t xml:space="preserve">all </w:t>
            </w:r>
            <w:r w:rsidR="00A1408D" w:rsidRPr="008A45E3">
              <w:rPr>
                <w:rFonts w:ascii="Source Sans Pro" w:hAnsi="Source Sans Pro"/>
              </w:rPr>
              <w:t xml:space="preserve">employee management and retention including staff policies, on/off boarding of staff, performance reviews, support to Directors, and other HR needs as directed by </w:t>
            </w:r>
            <w:r w:rsidR="00A1408D" w:rsidRPr="008A45E3">
              <w:rPr>
                <w:rFonts w:ascii="Source Sans Pro" w:hAnsi="Source Sans Pro"/>
                <w:spacing w:val="-3"/>
              </w:rPr>
              <w:t xml:space="preserve">the </w:t>
            </w:r>
            <w:r w:rsidR="00A1408D" w:rsidRPr="008A45E3">
              <w:rPr>
                <w:rFonts w:ascii="Source Sans Pro" w:hAnsi="Source Sans Pro"/>
              </w:rPr>
              <w:t>CEO and</w:t>
            </w:r>
            <w:r w:rsidR="00A1408D" w:rsidRPr="008A45E3">
              <w:rPr>
                <w:rFonts w:ascii="Source Sans Pro" w:hAnsi="Source Sans Pro"/>
                <w:spacing w:val="5"/>
              </w:rPr>
              <w:t xml:space="preserve"> </w:t>
            </w:r>
            <w:r w:rsidR="00A1408D" w:rsidRPr="008A45E3">
              <w:rPr>
                <w:rFonts w:ascii="Source Sans Pro" w:hAnsi="Source Sans Pro"/>
              </w:rPr>
              <w:t xml:space="preserve">Director of Operations. </w:t>
            </w:r>
          </w:p>
          <w:p w14:paraId="4A3A43C7" w14:textId="3846FCD7" w:rsidR="00964C8E" w:rsidRPr="008A45E3" w:rsidRDefault="00964C8E" w:rsidP="00136AE0">
            <w:pPr>
              <w:rPr>
                <w:rFonts w:ascii="Source Sans Pro" w:hAnsi="Source Sans Pro" w:cstheme="minorHAnsi"/>
              </w:rPr>
            </w:pPr>
          </w:p>
          <w:p w14:paraId="165E8BE4" w14:textId="7B747A12" w:rsidR="00964C8E" w:rsidRPr="008A45E3" w:rsidRDefault="00964C8E" w:rsidP="00136AE0">
            <w:pPr>
              <w:rPr>
                <w:rFonts w:ascii="Source Sans Pro" w:hAnsi="Source Sans Pro" w:cstheme="minorHAnsi"/>
                <w:b/>
                <w:bCs/>
                <w:u w:val="single"/>
              </w:rPr>
            </w:pPr>
            <w:r w:rsidRPr="008A45E3">
              <w:rPr>
                <w:rFonts w:ascii="Source Sans Pro" w:hAnsi="Source Sans Pro" w:cstheme="minorHAnsi"/>
                <w:b/>
                <w:bCs/>
                <w:u w:val="single"/>
              </w:rPr>
              <w:t>Responsibilities:</w:t>
            </w:r>
          </w:p>
          <w:p w14:paraId="7C3EF757" w14:textId="77777777" w:rsidR="00964C8E" w:rsidRPr="008A45E3" w:rsidRDefault="00964C8E" w:rsidP="00136AE0">
            <w:pPr>
              <w:rPr>
                <w:rFonts w:ascii="Source Sans Pro" w:hAnsi="Source Sans Pro" w:cstheme="minorHAnsi"/>
              </w:rPr>
            </w:pPr>
          </w:p>
          <w:p w14:paraId="329E9360" w14:textId="77777777" w:rsidR="00A1408D" w:rsidRPr="008A45E3" w:rsidRDefault="00A1408D" w:rsidP="009A2376">
            <w:pPr>
              <w:pStyle w:val="Heading1"/>
              <w:spacing w:before="0" w:after="0" w:line="240" w:lineRule="auto"/>
              <w:rPr>
                <w:rFonts w:ascii="Source Sans Pro" w:hAnsi="Source Sans Pro" w:cstheme="minorHAnsi"/>
                <w:bCs/>
                <w:color w:val="auto"/>
                <w:spacing w:val="0"/>
                <w:sz w:val="22"/>
                <w:lang w:eastAsia="en-US"/>
              </w:rPr>
            </w:pPr>
            <w:r w:rsidRPr="008A45E3">
              <w:rPr>
                <w:rFonts w:ascii="Source Sans Pro" w:hAnsi="Source Sans Pro" w:cstheme="minorHAnsi"/>
                <w:bCs/>
                <w:color w:val="auto"/>
                <w:spacing w:val="0"/>
                <w:sz w:val="22"/>
                <w:lang w:eastAsia="en-US"/>
              </w:rPr>
              <w:t>Supervisory Responsibilities:</w:t>
            </w:r>
          </w:p>
          <w:p w14:paraId="08889B7A" w14:textId="77777777" w:rsidR="00A1408D" w:rsidRPr="008A45E3" w:rsidRDefault="00A1408D" w:rsidP="00A1408D">
            <w:pPr>
              <w:pStyle w:val="ListParagraph"/>
              <w:numPr>
                <w:ilvl w:val="0"/>
                <w:numId w:val="13"/>
              </w:numPr>
              <w:spacing w:after="60"/>
              <w:contextualSpacing/>
              <w:rPr>
                <w:rFonts w:ascii="Source Sans Pro" w:hAnsi="Source Sans Pro"/>
                <w:sz w:val="22"/>
                <w:szCs w:val="22"/>
              </w:rPr>
            </w:pPr>
            <w:bookmarkStart w:id="0" w:name="_Hlk8553168"/>
            <w:r w:rsidRPr="008A45E3">
              <w:rPr>
                <w:rFonts w:ascii="Source Sans Pro" w:hAnsi="Source Sans Pro"/>
                <w:sz w:val="22"/>
                <w:szCs w:val="22"/>
              </w:rPr>
              <w:t xml:space="preserve">Recruits, interviews, hires, and trains new staff in the department. </w:t>
            </w:r>
          </w:p>
          <w:p w14:paraId="7BC14360" w14:textId="77777777" w:rsidR="00A1408D" w:rsidRPr="008A45E3" w:rsidRDefault="00A1408D" w:rsidP="00A1408D">
            <w:pPr>
              <w:pStyle w:val="ListParagraph"/>
              <w:numPr>
                <w:ilvl w:val="0"/>
                <w:numId w:val="13"/>
              </w:numPr>
              <w:spacing w:after="60"/>
              <w:contextualSpacing/>
              <w:rPr>
                <w:rFonts w:ascii="Source Sans Pro" w:hAnsi="Source Sans Pro"/>
                <w:sz w:val="22"/>
                <w:szCs w:val="22"/>
              </w:rPr>
            </w:pPr>
            <w:bookmarkStart w:id="1" w:name="_Hlk3814656"/>
            <w:r w:rsidRPr="008A45E3">
              <w:rPr>
                <w:rFonts w:ascii="Source Sans Pro" w:hAnsi="Source Sans Pro"/>
                <w:sz w:val="22"/>
                <w:szCs w:val="22"/>
              </w:rPr>
              <w:t>Oversees the daily workflow of the department.</w:t>
            </w:r>
          </w:p>
          <w:bookmarkEnd w:id="1"/>
          <w:p w14:paraId="4042B296" w14:textId="77777777" w:rsidR="00A1408D" w:rsidRPr="008A45E3" w:rsidRDefault="00A1408D" w:rsidP="00A1408D">
            <w:pPr>
              <w:pStyle w:val="ListParagraph"/>
              <w:numPr>
                <w:ilvl w:val="0"/>
                <w:numId w:val="13"/>
              </w:numPr>
              <w:spacing w:after="60"/>
              <w:contextualSpacing/>
              <w:rPr>
                <w:rFonts w:ascii="Source Sans Pro" w:hAnsi="Source Sans Pro"/>
                <w:sz w:val="22"/>
                <w:szCs w:val="22"/>
              </w:rPr>
            </w:pPr>
            <w:r w:rsidRPr="008A45E3">
              <w:rPr>
                <w:rFonts w:ascii="Source Sans Pro" w:hAnsi="Source Sans Pro"/>
                <w:sz w:val="22"/>
                <w:szCs w:val="22"/>
              </w:rPr>
              <w:t xml:space="preserve">Provides constructive and timely performance evaluations.  </w:t>
            </w:r>
          </w:p>
          <w:p w14:paraId="59C9EFF2" w14:textId="6EFF209F" w:rsidR="00A1408D" w:rsidRPr="008A45E3" w:rsidRDefault="00A1408D" w:rsidP="00A1408D">
            <w:pPr>
              <w:pStyle w:val="ListParagraph"/>
              <w:numPr>
                <w:ilvl w:val="0"/>
                <w:numId w:val="13"/>
              </w:numPr>
              <w:spacing w:after="60"/>
              <w:contextualSpacing/>
              <w:rPr>
                <w:rFonts w:ascii="Source Sans Pro" w:hAnsi="Source Sans Pro"/>
                <w:sz w:val="22"/>
                <w:szCs w:val="22"/>
              </w:rPr>
            </w:pPr>
            <w:r w:rsidRPr="008A45E3">
              <w:rPr>
                <w:rFonts w:ascii="Source Sans Pro" w:hAnsi="Source Sans Pro"/>
                <w:sz w:val="22"/>
                <w:szCs w:val="22"/>
              </w:rPr>
              <w:t xml:space="preserve">Handles discipline and termination of employees in accordance with company policy. </w:t>
            </w:r>
            <w:bookmarkEnd w:id="0"/>
          </w:p>
          <w:p w14:paraId="3306ED62" w14:textId="77777777" w:rsidR="00A1408D" w:rsidRPr="008A45E3" w:rsidRDefault="00A1408D" w:rsidP="00A1408D">
            <w:pPr>
              <w:pStyle w:val="Heading2"/>
              <w:spacing w:line="240" w:lineRule="auto"/>
              <w:rPr>
                <w:rFonts w:ascii="Source Sans Pro" w:eastAsiaTheme="minorHAnsi" w:hAnsi="Source Sans Pro" w:cstheme="minorHAnsi"/>
                <w:bCs/>
                <w:i w:val="0"/>
                <w:color w:val="auto"/>
                <w:spacing w:val="0"/>
                <w:sz w:val="22"/>
                <w:szCs w:val="22"/>
                <w:lang w:eastAsia="en-US"/>
              </w:rPr>
            </w:pPr>
            <w:r w:rsidRPr="008A45E3">
              <w:rPr>
                <w:rFonts w:ascii="Source Sans Pro" w:eastAsiaTheme="minorHAnsi" w:hAnsi="Source Sans Pro" w:cstheme="minorHAnsi"/>
                <w:bCs/>
                <w:i w:val="0"/>
                <w:color w:val="auto"/>
                <w:spacing w:val="0"/>
                <w:sz w:val="22"/>
                <w:szCs w:val="22"/>
                <w:lang w:eastAsia="en-US"/>
              </w:rPr>
              <w:t>Duties/Responsibilities:</w:t>
            </w:r>
          </w:p>
          <w:p w14:paraId="121312EC" w14:textId="77777777" w:rsidR="00B83445" w:rsidRDefault="00B83445" w:rsidP="00A1408D">
            <w:pPr>
              <w:pStyle w:val="ListParagraph"/>
              <w:numPr>
                <w:ilvl w:val="0"/>
                <w:numId w:val="12"/>
              </w:numPr>
              <w:spacing w:after="160" w:line="256" w:lineRule="auto"/>
              <w:contextualSpacing/>
              <w:rPr>
                <w:rFonts w:ascii="Source Sans Pro" w:hAnsi="Source Sans Pro" w:cstheme="minorHAnsi"/>
                <w:sz w:val="22"/>
                <w:szCs w:val="22"/>
              </w:rPr>
            </w:pPr>
            <w:r>
              <w:rPr>
                <w:rFonts w:ascii="Source Sans Pro" w:hAnsi="Source Sans Pro" w:cstheme="minorHAnsi"/>
                <w:sz w:val="22"/>
                <w:szCs w:val="22"/>
              </w:rPr>
              <w:t xml:space="preserve">Continues to improve the staff onboarding, retention and exit processes. Works with the Executive team to ensure that organizational needs are addressed throughout the implementation of these processes.  </w:t>
            </w:r>
          </w:p>
          <w:p w14:paraId="2BCD939B" w14:textId="4A03E272" w:rsidR="00A1408D" w:rsidRPr="008A45E3" w:rsidRDefault="00A1408D" w:rsidP="00A1408D">
            <w:pPr>
              <w:pStyle w:val="ListParagraph"/>
              <w:numPr>
                <w:ilvl w:val="0"/>
                <w:numId w:val="12"/>
              </w:numPr>
              <w:spacing w:after="160" w:line="256" w:lineRule="auto"/>
              <w:contextualSpacing/>
              <w:rPr>
                <w:rFonts w:ascii="Source Sans Pro" w:hAnsi="Source Sans Pro" w:cstheme="minorHAnsi"/>
                <w:sz w:val="22"/>
                <w:szCs w:val="22"/>
              </w:rPr>
            </w:pPr>
            <w:r w:rsidRPr="008A45E3">
              <w:rPr>
                <w:rFonts w:ascii="Source Sans Pro" w:hAnsi="Source Sans Pro" w:cstheme="minorHAnsi"/>
                <w:sz w:val="22"/>
                <w:szCs w:val="22"/>
              </w:rPr>
              <w:t>Partners with the leadership team to understand and execute the organization’s human resource and talent strategy particularly as it relates to current and future talent needs, recruiting, retention, and succession planning.</w:t>
            </w:r>
          </w:p>
          <w:p w14:paraId="08A47455" w14:textId="12E61613" w:rsidR="00A1408D" w:rsidRDefault="00A1408D" w:rsidP="00A1408D">
            <w:pPr>
              <w:pStyle w:val="ListParagraph"/>
              <w:numPr>
                <w:ilvl w:val="0"/>
                <w:numId w:val="12"/>
              </w:numPr>
              <w:spacing w:after="60"/>
              <w:contextualSpacing/>
              <w:rPr>
                <w:rFonts w:ascii="Source Sans Pro" w:hAnsi="Source Sans Pro"/>
                <w:sz w:val="22"/>
                <w:szCs w:val="22"/>
              </w:rPr>
            </w:pPr>
            <w:r w:rsidRPr="008A45E3">
              <w:rPr>
                <w:rFonts w:ascii="Source Sans Pro" w:hAnsi="Source Sans Pro"/>
                <w:sz w:val="22"/>
                <w:szCs w:val="22"/>
              </w:rPr>
              <w:t xml:space="preserve">Provides support and guidance to </w:t>
            </w:r>
            <w:r w:rsidR="000E7AA6">
              <w:rPr>
                <w:rFonts w:ascii="Source Sans Pro" w:hAnsi="Source Sans Pro"/>
                <w:sz w:val="22"/>
                <w:szCs w:val="22"/>
              </w:rPr>
              <w:t>BWJP</w:t>
            </w:r>
            <w:r w:rsidRPr="008A45E3">
              <w:rPr>
                <w:rFonts w:ascii="Source Sans Pro" w:hAnsi="Source Sans Pro"/>
                <w:sz w:val="22"/>
                <w:szCs w:val="22"/>
              </w:rPr>
              <w:t xml:space="preserve"> staff when complex, specialized, and sensitive questions and issues arise; may be required to administer and execute routine tasks in delicate circumstances such as providing reasonable accommodations, investigating allegations of wrongdoing, and terminations.</w:t>
            </w:r>
          </w:p>
          <w:p w14:paraId="1FE9A189" w14:textId="08D96E69" w:rsidR="00B83445" w:rsidRPr="008A45E3" w:rsidRDefault="00B83445" w:rsidP="00A1408D">
            <w:pPr>
              <w:pStyle w:val="ListParagraph"/>
              <w:numPr>
                <w:ilvl w:val="0"/>
                <w:numId w:val="12"/>
              </w:numPr>
              <w:spacing w:after="60"/>
              <w:contextualSpacing/>
              <w:rPr>
                <w:rFonts w:ascii="Source Sans Pro" w:hAnsi="Source Sans Pro"/>
                <w:sz w:val="22"/>
                <w:szCs w:val="22"/>
              </w:rPr>
            </w:pPr>
            <w:r>
              <w:rPr>
                <w:rFonts w:ascii="Source Sans Pro" w:hAnsi="Source Sans Pro"/>
                <w:sz w:val="22"/>
                <w:szCs w:val="22"/>
              </w:rPr>
              <w:t xml:space="preserve">Ensures that the mission-driven Employee Handbook and Board of Director Handbook are updated on an annual basis and presented in a timely fashion for Board of Director approval.  </w:t>
            </w:r>
          </w:p>
          <w:p w14:paraId="280F9E3F" w14:textId="63C28F6A" w:rsidR="00A1408D" w:rsidRPr="00B83445" w:rsidRDefault="00A1408D" w:rsidP="00A1408D">
            <w:pPr>
              <w:pStyle w:val="ListParagraph"/>
              <w:numPr>
                <w:ilvl w:val="0"/>
                <w:numId w:val="12"/>
              </w:numPr>
              <w:spacing w:after="160" w:line="256" w:lineRule="auto"/>
              <w:contextualSpacing/>
              <w:rPr>
                <w:rFonts w:ascii="Source Sans Pro" w:hAnsi="Source Sans Pro" w:cstheme="minorHAnsi"/>
                <w:sz w:val="22"/>
                <w:szCs w:val="22"/>
              </w:rPr>
            </w:pPr>
            <w:r w:rsidRPr="008A45E3">
              <w:rPr>
                <w:rFonts w:ascii="Source Sans Pro" w:hAnsi="Source Sans Pro" w:cstheme="minorHAnsi"/>
                <w:sz w:val="22"/>
                <w:szCs w:val="22"/>
              </w:rPr>
              <w:t xml:space="preserve">Manages the talent acquisition process, which may include recruitment, interviewing, and hiring of </w:t>
            </w:r>
            <w:r w:rsidRPr="008A45E3">
              <w:rPr>
                <w:rFonts w:ascii="Source Sans Pro" w:hAnsi="Source Sans Pro"/>
                <w:sz w:val="22"/>
                <w:szCs w:val="22"/>
              </w:rPr>
              <w:t xml:space="preserve">qualified job applicants, particularly for managerial, exempt, and professional roles; collaborates with </w:t>
            </w:r>
            <w:r w:rsidR="000E6302">
              <w:rPr>
                <w:rFonts w:ascii="Source Sans Pro" w:hAnsi="Source Sans Pro"/>
                <w:sz w:val="22"/>
                <w:szCs w:val="22"/>
              </w:rPr>
              <w:t>supervisors</w:t>
            </w:r>
            <w:r w:rsidRPr="008A45E3">
              <w:rPr>
                <w:rFonts w:ascii="Source Sans Pro" w:hAnsi="Source Sans Pro"/>
                <w:sz w:val="22"/>
                <w:szCs w:val="22"/>
              </w:rPr>
              <w:t xml:space="preserve"> to understand skills and competencies required for openings.</w:t>
            </w:r>
          </w:p>
          <w:p w14:paraId="3A04B45E" w14:textId="1BEB081C" w:rsidR="00B83445" w:rsidRPr="008A45E3" w:rsidRDefault="00B83445" w:rsidP="00A1408D">
            <w:pPr>
              <w:pStyle w:val="ListParagraph"/>
              <w:numPr>
                <w:ilvl w:val="0"/>
                <w:numId w:val="12"/>
              </w:numPr>
              <w:spacing w:after="160" w:line="256" w:lineRule="auto"/>
              <w:contextualSpacing/>
              <w:rPr>
                <w:rFonts w:ascii="Source Sans Pro" w:hAnsi="Source Sans Pro" w:cstheme="minorHAnsi"/>
                <w:sz w:val="22"/>
                <w:szCs w:val="22"/>
              </w:rPr>
            </w:pPr>
            <w:r>
              <w:rPr>
                <w:rFonts w:ascii="Source Sans Pro" w:hAnsi="Source Sans Pro"/>
                <w:sz w:val="22"/>
                <w:szCs w:val="22"/>
              </w:rPr>
              <w:lastRenderedPageBreak/>
              <w:t xml:space="preserve">Confidentially supports the Board of Directors in employment investigations of the CEO. Confidentially supports the CEO and Director of Operations in employment investigations of all other staff.  </w:t>
            </w:r>
          </w:p>
          <w:p w14:paraId="7A36A7A8" w14:textId="77777777" w:rsidR="00A1408D" w:rsidRPr="008A45E3" w:rsidRDefault="00A1408D" w:rsidP="00A1408D">
            <w:pPr>
              <w:pStyle w:val="ListParagraph"/>
              <w:numPr>
                <w:ilvl w:val="0"/>
                <w:numId w:val="12"/>
              </w:numPr>
              <w:spacing w:after="160" w:line="256" w:lineRule="auto"/>
              <w:contextualSpacing/>
              <w:rPr>
                <w:rFonts w:ascii="Source Sans Pro" w:hAnsi="Source Sans Pro" w:cstheme="minorHAnsi"/>
                <w:sz w:val="22"/>
                <w:szCs w:val="22"/>
              </w:rPr>
            </w:pPr>
            <w:r w:rsidRPr="008A45E3">
              <w:rPr>
                <w:rFonts w:ascii="Source Sans Pro" w:hAnsi="Source Sans Pro" w:cstheme="minorHAnsi"/>
                <w:sz w:val="22"/>
                <w:szCs w:val="22"/>
              </w:rPr>
              <w:t>Analyzes trends in compensation and benefits; researches and proposes competitive base and incentive pay programs to ensure the organization attracts and retains top talent.</w:t>
            </w:r>
          </w:p>
          <w:p w14:paraId="1DCAD0E5" w14:textId="77777777" w:rsidR="00A1408D" w:rsidRPr="008A45E3" w:rsidRDefault="00A1408D" w:rsidP="00A1408D">
            <w:pPr>
              <w:pStyle w:val="ListParagraph"/>
              <w:numPr>
                <w:ilvl w:val="0"/>
                <w:numId w:val="12"/>
              </w:numPr>
              <w:spacing w:after="160" w:line="256" w:lineRule="auto"/>
              <w:contextualSpacing/>
              <w:rPr>
                <w:rFonts w:ascii="Source Sans Pro" w:hAnsi="Source Sans Pro" w:cstheme="minorHAnsi"/>
                <w:sz w:val="22"/>
                <w:szCs w:val="22"/>
              </w:rPr>
            </w:pPr>
            <w:r w:rsidRPr="008A45E3">
              <w:rPr>
                <w:rFonts w:ascii="Source Sans Pro" w:hAnsi="Source Sans Pro" w:cstheme="minorHAnsi"/>
                <w:sz w:val="22"/>
                <w:szCs w:val="22"/>
              </w:rPr>
              <w:t>Creates learning and development programs and initiatives that provide internal development opportunities for employees.</w:t>
            </w:r>
          </w:p>
          <w:p w14:paraId="08BC9439" w14:textId="77777777" w:rsidR="00A1408D" w:rsidRPr="008A45E3" w:rsidRDefault="00A1408D" w:rsidP="00A1408D">
            <w:pPr>
              <w:pStyle w:val="ListParagraph"/>
              <w:numPr>
                <w:ilvl w:val="0"/>
                <w:numId w:val="12"/>
              </w:numPr>
              <w:spacing w:after="160" w:line="259" w:lineRule="auto"/>
              <w:contextualSpacing/>
              <w:rPr>
                <w:rFonts w:ascii="Source Sans Pro" w:hAnsi="Source Sans Pro"/>
                <w:sz w:val="22"/>
                <w:szCs w:val="22"/>
              </w:rPr>
            </w:pPr>
            <w:r w:rsidRPr="008A45E3">
              <w:rPr>
                <w:rFonts w:ascii="Source Sans Pro" w:hAnsi="Source Sans Pro"/>
                <w:sz w:val="22"/>
                <w:szCs w:val="22"/>
              </w:rPr>
              <w:t>Oversees employee disciplinary meetings, terminations, and investigations.</w:t>
            </w:r>
          </w:p>
          <w:p w14:paraId="458EF692" w14:textId="77777777" w:rsidR="00A1408D" w:rsidRPr="008A45E3" w:rsidRDefault="00A1408D" w:rsidP="00A1408D">
            <w:pPr>
              <w:pStyle w:val="ListParagraph"/>
              <w:numPr>
                <w:ilvl w:val="0"/>
                <w:numId w:val="12"/>
              </w:numPr>
              <w:spacing w:after="60"/>
              <w:contextualSpacing/>
              <w:rPr>
                <w:rFonts w:ascii="Source Sans Pro" w:hAnsi="Source Sans Pro"/>
                <w:sz w:val="22"/>
                <w:szCs w:val="22"/>
              </w:rPr>
            </w:pPr>
            <w:r w:rsidRPr="008A45E3">
              <w:rPr>
                <w:rFonts w:ascii="Source Sans Pro" w:hAnsi="Source Sans Pro"/>
                <w:sz w:val="22"/>
                <w:szCs w:val="22"/>
              </w:rPr>
              <w:t>Maintains compliance with federal, state, and local employment laws and regulations, and recommended best practices; reviews policies and practices to maintain compliance.</w:t>
            </w:r>
          </w:p>
          <w:p w14:paraId="18960ACB" w14:textId="77777777" w:rsidR="00A1408D" w:rsidRPr="008A45E3" w:rsidRDefault="00A1408D" w:rsidP="00A1408D">
            <w:pPr>
              <w:pStyle w:val="ListParagraph"/>
              <w:numPr>
                <w:ilvl w:val="0"/>
                <w:numId w:val="12"/>
              </w:numPr>
              <w:spacing w:after="60"/>
              <w:contextualSpacing/>
              <w:rPr>
                <w:rFonts w:ascii="Source Sans Pro" w:hAnsi="Source Sans Pro"/>
                <w:sz w:val="22"/>
                <w:szCs w:val="22"/>
              </w:rPr>
            </w:pPr>
            <w:r w:rsidRPr="008A45E3">
              <w:rPr>
                <w:rFonts w:ascii="Source Sans Pro" w:hAnsi="Source Sans Pro"/>
                <w:sz w:val="22"/>
                <w:szCs w:val="22"/>
              </w:rPr>
              <w:t>Maintains knowledge of trends, best practices, regulatory changes, and new technologies in human resources, talent management, and employment law.</w:t>
            </w:r>
          </w:p>
          <w:p w14:paraId="6EEA76BD" w14:textId="6C8E6838" w:rsidR="007D4594" w:rsidRDefault="0055650D" w:rsidP="00A1408D">
            <w:pPr>
              <w:pStyle w:val="ListParagraph"/>
              <w:numPr>
                <w:ilvl w:val="0"/>
                <w:numId w:val="12"/>
              </w:numPr>
              <w:spacing w:after="160"/>
              <w:contextualSpacing/>
              <w:rPr>
                <w:rFonts w:ascii="Source Sans Pro" w:hAnsi="Source Sans Pro"/>
                <w:sz w:val="22"/>
                <w:szCs w:val="22"/>
              </w:rPr>
            </w:pPr>
            <w:r>
              <w:rPr>
                <w:rFonts w:ascii="Source Sans Pro" w:hAnsi="Source Sans Pro"/>
                <w:sz w:val="22"/>
                <w:szCs w:val="22"/>
              </w:rPr>
              <w:t>I</w:t>
            </w:r>
            <w:r w:rsidR="007D4594">
              <w:rPr>
                <w:rFonts w:ascii="Source Sans Pro" w:hAnsi="Source Sans Pro"/>
                <w:sz w:val="22"/>
                <w:szCs w:val="22"/>
              </w:rPr>
              <w:t>nterface</w:t>
            </w:r>
            <w:r>
              <w:rPr>
                <w:rFonts w:ascii="Source Sans Pro" w:hAnsi="Source Sans Pro"/>
                <w:sz w:val="22"/>
                <w:szCs w:val="22"/>
              </w:rPr>
              <w:t>s</w:t>
            </w:r>
            <w:r w:rsidR="007D4594">
              <w:rPr>
                <w:rFonts w:ascii="Source Sans Pro" w:hAnsi="Source Sans Pro"/>
                <w:sz w:val="22"/>
                <w:szCs w:val="22"/>
              </w:rPr>
              <w:t xml:space="preserve"> with BWJP’s outsourced </w:t>
            </w:r>
            <w:r w:rsidR="001A513D">
              <w:rPr>
                <w:rFonts w:ascii="Source Sans Pro" w:hAnsi="Source Sans Pro"/>
                <w:sz w:val="22"/>
                <w:szCs w:val="22"/>
              </w:rPr>
              <w:t>accounting</w:t>
            </w:r>
            <w:r w:rsidR="007D4594">
              <w:rPr>
                <w:rFonts w:ascii="Source Sans Pro" w:hAnsi="Source Sans Pro"/>
                <w:sz w:val="22"/>
                <w:szCs w:val="22"/>
              </w:rPr>
              <w:t xml:space="preserve"> firm to coordinate employee benefits and support ADP payroll system.</w:t>
            </w:r>
          </w:p>
          <w:p w14:paraId="2306EC6B" w14:textId="487BBDAA" w:rsidR="001A513D" w:rsidRPr="001A513D" w:rsidRDefault="003E78AE" w:rsidP="00AC05C1">
            <w:pPr>
              <w:pStyle w:val="ListParagraph"/>
              <w:numPr>
                <w:ilvl w:val="0"/>
                <w:numId w:val="12"/>
              </w:numPr>
              <w:spacing w:after="160"/>
              <w:contextualSpacing/>
              <w:rPr>
                <w:rFonts w:ascii="Source Sans Pro" w:hAnsi="Source Sans Pro" w:cstheme="minorHAnsi"/>
                <w:sz w:val="22"/>
                <w:szCs w:val="22"/>
              </w:rPr>
            </w:pPr>
            <w:r>
              <w:rPr>
                <w:rFonts w:ascii="Source Sans Pro" w:hAnsi="Source Sans Pro"/>
                <w:sz w:val="22"/>
                <w:szCs w:val="22"/>
              </w:rPr>
              <w:t>Manages</w:t>
            </w:r>
            <w:r w:rsidR="007D4594" w:rsidRPr="007D4594">
              <w:rPr>
                <w:rFonts w:ascii="Source Sans Pro" w:hAnsi="Source Sans Pro"/>
                <w:sz w:val="22"/>
                <w:szCs w:val="22"/>
              </w:rPr>
              <w:t xml:space="preserve"> HR platform</w:t>
            </w:r>
            <w:r>
              <w:rPr>
                <w:rFonts w:ascii="Source Sans Pro" w:hAnsi="Source Sans Pro"/>
                <w:sz w:val="22"/>
                <w:szCs w:val="22"/>
              </w:rPr>
              <w:t>s</w:t>
            </w:r>
            <w:r w:rsidR="007D4594" w:rsidRPr="007D4594">
              <w:rPr>
                <w:rFonts w:ascii="Source Sans Pro" w:hAnsi="Source Sans Pro"/>
                <w:sz w:val="22"/>
                <w:szCs w:val="22"/>
              </w:rPr>
              <w:t xml:space="preserve">, like ADP/ADP Workforce, to keep </w:t>
            </w:r>
            <w:r w:rsidR="001A513D">
              <w:rPr>
                <w:rFonts w:ascii="Source Sans Pro" w:hAnsi="Source Sans Pro"/>
                <w:sz w:val="22"/>
                <w:szCs w:val="22"/>
              </w:rPr>
              <w:t>confidential employee files maintained</w:t>
            </w:r>
            <w:r w:rsidR="007D4594" w:rsidRPr="007D4594">
              <w:rPr>
                <w:rFonts w:ascii="Source Sans Pro" w:hAnsi="Source Sans Pro"/>
                <w:sz w:val="22"/>
                <w:szCs w:val="22"/>
              </w:rPr>
              <w:t xml:space="preserve">. </w:t>
            </w:r>
          </w:p>
          <w:p w14:paraId="5A1C9447" w14:textId="3FBF254E" w:rsidR="00964C8E" w:rsidRPr="007D4594" w:rsidRDefault="00964C8E" w:rsidP="00AC05C1">
            <w:pPr>
              <w:pStyle w:val="ListParagraph"/>
              <w:numPr>
                <w:ilvl w:val="0"/>
                <w:numId w:val="12"/>
              </w:numPr>
              <w:spacing w:after="160"/>
              <w:contextualSpacing/>
              <w:rPr>
                <w:rFonts w:ascii="Source Sans Pro" w:hAnsi="Source Sans Pro" w:cstheme="minorHAnsi"/>
                <w:sz w:val="22"/>
                <w:szCs w:val="22"/>
              </w:rPr>
            </w:pPr>
            <w:r w:rsidRPr="007D4594">
              <w:rPr>
                <w:rFonts w:ascii="Source Sans Pro" w:hAnsi="Source Sans Pro" w:cstheme="minorHAnsi"/>
                <w:sz w:val="22"/>
                <w:szCs w:val="22"/>
              </w:rPr>
              <w:t>Other duties as assigned.</w:t>
            </w:r>
          </w:p>
          <w:p w14:paraId="0874D7C7" w14:textId="06F81FF7" w:rsidR="00964C8E" w:rsidRPr="008A45E3" w:rsidRDefault="00964C8E" w:rsidP="00964C8E">
            <w:pPr>
              <w:pStyle w:val="PlainText"/>
              <w:rPr>
                <w:rFonts w:ascii="Source Sans Pro" w:hAnsi="Source Sans Pro" w:cstheme="minorHAnsi"/>
                <w:b/>
                <w:sz w:val="22"/>
                <w:szCs w:val="22"/>
                <w:u w:val="single"/>
              </w:rPr>
            </w:pPr>
            <w:r w:rsidRPr="008A45E3">
              <w:rPr>
                <w:rFonts w:ascii="Source Sans Pro" w:hAnsi="Source Sans Pro" w:cstheme="minorHAnsi"/>
                <w:b/>
                <w:sz w:val="22"/>
                <w:szCs w:val="22"/>
                <w:u w:val="single"/>
              </w:rPr>
              <w:t>Qualifications</w:t>
            </w:r>
          </w:p>
          <w:p w14:paraId="0270BF6E" w14:textId="262CB2FD" w:rsidR="00FC39C0" w:rsidRPr="008A45E3" w:rsidRDefault="00FC39C0" w:rsidP="00FC39C0">
            <w:pPr>
              <w:pStyle w:val="Heading2"/>
              <w:rPr>
                <w:rFonts w:ascii="Source Sans Pro" w:eastAsiaTheme="minorHAnsi" w:hAnsi="Source Sans Pro" w:cstheme="minorHAnsi"/>
                <w:bCs/>
                <w:i w:val="0"/>
                <w:color w:val="auto"/>
                <w:spacing w:val="0"/>
                <w:sz w:val="22"/>
                <w:szCs w:val="22"/>
                <w:lang w:eastAsia="en-US"/>
              </w:rPr>
            </w:pPr>
            <w:r w:rsidRPr="008A45E3">
              <w:rPr>
                <w:rFonts w:ascii="Source Sans Pro" w:eastAsiaTheme="minorHAnsi" w:hAnsi="Source Sans Pro" w:cstheme="minorHAnsi"/>
                <w:bCs/>
                <w:i w:val="0"/>
                <w:color w:val="auto"/>
                <w:spacing w:val="0"/>
                <w:sz w:val="22"/>
                <w:szCs w:val="22"/>
                <w:lang w:eastAsia="en-US"/>
              </w:rPr>
              <w:t>Education and Experience:</w:t>
            </w:r>
          </w:p>
          <w:p w14:paraId="3A6C907E" w14:textId="4EE87733" w:rsidR="00FC39C0" w:rsidRPr="008A45E3" w:rsidRDefault="00FC39C0" w:rsidP="00FC39C0">
            <w:pPr>
              <w:pStyle w:val="ListParagraph"/>
              <w:numPr>
                <w:ilvl w:val="0"/>
                <w:numId w:val="14"/>
              </w:numPr>
              <w:spacing w:after="160" w:line="256" w:lineRule="auto"/>
              <w:contextualSpacing/>
              <w:rPr>
                <w:rFonts w:ascii="Source Sans Pro" w:hAnsi="Source Sans Pro"/>
                <w:sz w:val="22"/>
                <w:szCs w:val="22"/>
              </w:rPr>
            </w:pPr>
            <w:proofErr w:type="gramStart"/>
            <w:r w:rsidRPr="008A45E3">
              <w:rPr>
                <w:rFonts w:ascii="Source Sans Pro" w:hAnsi="Source Sans Pro"/>
                <w:sz w:val="22"/>
                <w:szCs w:val="22"/>
              </w:rPr>
              <w:t>Bachelor’s degree in Human Resources</w:t>
            </w:r>
            <w:proofErr w:type="gramEnd"/>
            <w:r w:rsidRPr="008A45E3">
              <w:rPr>
                <w:rFonts w:ascii="Source Sans Pro" w:hAnsi="Source Sans Pro"/>
                <w:sz w:val="22"/>
                <w:szCs w:val="22"/>
              </w:rPr>
              <w:t>, Business Administration, or related field required.</w:t>
            </w:r>
            <w:r w:rsidR="001A513D">
              <w:rPr>
                <w:rFonts w:ascii="Source Sans Pro" w:hAnsi="Source Sans Pro"/>
                <w:sz w:val="22"/>
                <w:szCs w:val="22"/>
              </w:rPr>
              <w:t xml:space="preserve"> BWJP will consider candidates without a Bachelor’s degree if they has </w:t>
            </w:r>
            <w:r w:rsidR="00B462B0">
              <w:rPr>
                <w:rFonts w:ascii="Source Sans Pro" w:hAnsi="Source Sans Pro"/>
                <w:sz w:val="22"/>
                <w:szCs w:val="22"/>
              </w:rPr>
              <w:t xml:space="preserve">5+ </w:t>
            </w:r>
            <w:proofErr w:type="spellStart"/>
            <w:r w:rsidR="001A513D">
              <w:rPr>
                <w:rFonts w:ascii="Source Sans Pro" w:hAnsi="Source Sans Pro"/>
                <w:sz w:val="22"/>
                <w:szCs w:val="22"/>
              </w:rPr>
              <w:t>years experience</w:t>
            </w:r>
            <w:proofErr w:type="spellEnd"/>
            <w:r w:rsidR="001A513D">
              <w:rPr>
                <w:rFonts w:ascii="Source Sans Pro" w:hAnsi="Source Sans Pro"/>
                <w:sz w:val="22"/>
                <w:szCs w:val="22"/>
              </w:rPr>
              <w:t xml:space="preserve"> directly in HR.</w:t>
            </w:r>
          </w:p>
          <w:p w14:paraId="71EFF338" w14:textId="708183D2" w:rsidR="00FC39C0" w:rsidRPr="008A45E3" w:rsidRDefault="00FC39C0" w:rsidP="00FC39C0">
            <w:pPr>
              <w:pStyle w:val="ListParagraph"/>
              <w:numPr>
                <w:ilvl w:val="0"/>
                <w:numId w:val="14"/>
              </w:numPr>
              <w:spacing w:after="160" w:line="256" w:lineRule="auto"/>
              <w:contextualSpacing/>
              <w:rPr>
                <w:rFonts w:ascii="Source Sans Pro" w:hAnsi="Source Sans Pro"/>
                <w:sz w:val="22"/>
                <w:szCs w:val="22"/>
              </w:rPr>
            </w:pPr>
            <w:r w:rsidRPr="008A45E3">
              <w:rPr>
                <w:rFonts w:ascii="Source Sans Pro" w:hAnsi="Source Sans Pro"/>
                <w:sz w:val="22"/>
                <w:szCs w:val="22"/>
              </w:rPr>
              <w:t>A minimum of three years of human resource management experience preferred.</w:t>
            </w:r>
            <w:r w:rsidR="007D4594">
              <w:rPr>
                <w:rFonts w:ascii="Source Sans Pro" w:hAnsi="Source Sans Pro"/>
                <w:sz w:val="22"/>
                <w:szCs w:val="22"/>
              </w:rPr>
              <w:t xml:space="preserve"> </w:t>
            </w:r>
          </w:p>
          <w:p w14:paraId="3BFD6E73" w14:textId="77777777" w:rsidR="00FC39C0" w:rsidRPr="008A45E3" w:rsidRDefault="00FC39C0" w:rsidP="00FC39C0">
            <w:pPr>
              <w:pStyle w:val="ListParagraph"/>
              <w:numPr>
                <w:ilvl w:val="0"/>
                <w:numId w:val="14"/>
              </w:numPr>
              <w:spacing w:after="160" w:line="254" w:lineRule="auto"/>
              <w:contextualSpacing/>
              <w:rPr>
                <w:rFonts w:ascii="Source Sans Pro" w:hAnsi="Source Sans Pro"/>
                <w:sz w:val="22"/>
                <w:szCs w:val="22"/>
              </w:rPr>
            </w:pPr>
            <w:r w:rsidRPr="008A45E3">
              <w:rPr>
                <w:rFonts w:ascii="Source Sans Pro" w:hAnsi="Source Sans Pro"/>
                <w:sz w:val="22"/>
                <w:szCs w:val="22"/>
              </w:rPr>
              <w:t>SHRM-CP or SHRM-SCP highly desired.</w:t>
            </w:r>
          </w:p>
          <w:p w14:paraId="1358B96B" w14:textId="1A42926D" w:rsidR="00FC39C0" w:rsidRPr="008A45E3" w:rsidRDefault="00FC39C0" w:rsidP="00FC39C0">
            <w:pPr>
              <w:pStyle w:val="Heading2"/>
              <w:rPr>
                <w:rFonts w:cstheme="minorHAnsi"/>
                <w:color w:val="auto"/>
                <w:lang w:eastAsia="en-US"/>
              </w:rPr>
            </w:pPr>
            <w:r w:rsidRPr="008A45E3">
              <w:rPr>
                <w:rFonts w:ascii="Source Sans Pro" w:eastAsiaTheme="minorHAnsi" w:hAnsi="Source Sans Pro" w:cstheme="minorHAnsi"/>
                <w:bCs/>
                <w:i w:val="0"/>
                <w:color w:val="auto"/>
                <w:spacing w:val="0"/>
                <w:sz w:val="22"/>
                <w:szCs w:val="22"/>
                <w:lang w:eastAsia="en-US"/>
              </w:rPr>
              <w:t>Required Skills/Abilities</w:t>
            </w:r>
            <w:r w:rsidR="009A2376" w:rsidRPr="008A45E3">
              <w:rPr>
                <w:rFonts w:ascii="Source Sans Pro" w:eastAsiaTheme="minorHAnsi" w:hAnsi="Source Sans Pro" w:cstheme="minorHAnsi"/>
                <w:bCs/>
                <w:i w:val="0"/>
                <w:color w:val="auto"/>
                <w:spacing w:val="0"/>
                <w:sz w:val="22"/>
                <w:szCs w:val="22"/>
                <w:lang w:eastAsia="en-US"/>
              </w:rPr>
              <w:t>:</w:t>
            </w:r>
            <w:r w:rsidRPr="008A45E3">
              <w:rPr>
                <w:rFonts w:cstheme="minorHAnsi"/>
                <w:color w:val="auto"/>
                <w:lang w:eastAsia="en-US"/>
              </w:rPr>
              <w:t xml:space="preserve"> </w:t>
            </w:r>
          </w:p>
          <w:p w14:paraId="4DCE0C52" w14:textId="77777777" w:rsidR="00FC39C0" w:rsidRPr="008A45E3" w:rsidRDefault="00FC39C0" w:rsidP="00FC39C0">
            <w:pPr>
              <w:pStyle w:val="ListParagraph"/>
              <w:numPr>
                <w:ilvl w:val="0"/>
                <w:numId w:val="12"/>
              </w:numPr>
              <w:spacing w:after="160" w:line="256" w:lineRule="auto"/>
              <w:contextualSpacing/>
              <w:rPr>
                <w:rFonts w:ascii="Source Sans Pro" w:hAnsi="Source Sans Pro"/>
                <w:sz w:val="22"/>
                <w:szCs w:val="22"/>
              </w:rPr>
            </w:pPr>
            <w:bookmarkStart w:id="2" w:name="_Hlk6133993"/>
            <w:bookmarkStart w:id="3" w:name="_Hlk5539721"/>
            <w:r w:rsidRPr="008A45E3">
              <w:rPr>
                <w:rFonts w:ascii="Source Sans Pro" w:hAnsi="Source Sans Pro"/>
                <w:sz w:val="22"/>
                <w:szCs w:val="22"/>
              </w:rPr>
              <w:t xml:space="preserve">Excellent verbal and written communication skills. </w:t>
            </w:r>
          </w:p>
          <w:p w14:paraId="74BB8672" w14:textId="77777777" w:rsidR="00FC39C0" w:rsidRPr="008A45E3" w:rsidRDefault="00FC39C0" w:rsidP="00FC39C0">
            <w:pPr>
              <w:pStyle w:val="ListParagraph"/>
              <w:numPr>
                <w:ilvl w:val="0"/>
                <w:numId w:val="12"/>
              </w:numPr>
              <w:spacing w:after="160" w:line="256" w:lineRule="auto"/>
              <w:contextualSpacing/>
              <w:rPr>
                <w:rFonts w:ascii="Source Sans Pro" w:hAnsi="Source Sans Pro"/>
                <w:sz w:val="22"/>
                <w:szCs w:val="22"/>
              </w:rPr>
            </w:pPr>
            <w:bookmarkStart w:id="4" w:name="_Hlk3879218"/>
            <w:bookmarkStart w:id="5" w:name="_Hlk5542995"/>
            <w:r w:rsidRPr="008A45E3">
              <w:rPr>
                <w:rFonts w:ascii="Source Sans Pro" w:hAnsi="Source Sans Pro"/>
                <w:sz w:val="22"/>
                <w:szCs w:val="22"/>
              </w:rPr>
              <w:t>Excellent interpersonal, negotiation, and conflict resolution skills.</w:t>
            </w:r>
          </w:p>
          <w:p w14:paraId="5921A964" w14:textId="77777777" w:rsidR="00FC39C0" w:rsidRPr="008A45E3" w:rsidRDefault="00FC39C0" w:rsidP="00FC39C0">
            <w:pPr>
              <w:pStyle w:val="ListParagraph"/>
              <w:numPr>
                <w:ilvl w:val="0"/>
                <w:numId w:val="12"/>
              </w:numPr>
              <w:spacing w:after="160" w:line="256" w:lineRule="auto"/>
              <w:contextualSpacing/>
              <w:rPr>
                <w:rFonts w:ascii="Source Sans Pro" w:hAnsi="Source Sans Pro"/>
                <w:sz w:val="22"/>
                <w:szCs w:val="22"/>
              </w:rPr>
            </w:pPr>
            <w:bookmarkStart w:id="6" w:name="_Hlk3815479"/>
            <w:bookmarkStart w:id="7" w:name="_Hlk3879241"/>
            <w:bookmarkEnd w:id="2"/>
            <w:bookmarkEnd w:id="4"/>
            <w:r w:rsidRPr="008A45E3">
              <w:rPr>
                <w:rFonts w:ascii="Source Sans Pro" w:hAnsi="Source Sans Pro"/>
                <w:sz w:val="22"/>
                <w:szCs w:val="22"/>
              </w:rPr>
              <w:t>Excellent organizational skills and attention to detail.</w:t>
            </w:r>
          </w:p>
          <w:p w14:paraId="7B6C4368" w14:textId="77777777" w:rsidR="00FC39C0" w:rsidRPr="008A45E3" w:rsidRDefault="00FC39C0" w:rsidP="00FC39C0">
            <w:pPr>
              <w:pStyle w:val="ListParagraph"/>
              <w:numPr>
                <w:ilvl w:val="0"/>
                <w:numId w:val="12"/>
              </w:numPr>
              <w:spacing w:after="160" w:line="256" w:lineRule="auto"/>
              <w:contextualSpacing/>
              <w:rPr>
                <w:rFonts w:ascii="Source Sans Pro" w:hAnsi="Source Sans Pro"/>
                <w:sz w:val="22"/>
                <w:szCs w:val="22"/>
              </w:rPr>
            </w:pPr>
            <w:bookmarkStart w:id="8" w:name="_Hlk3907863"/>
            <w:bookmarkEnd w:id="6"/>
            <w:bookmarkEnd w:id="7"/>
            <w:r w:rsidRPr="008A45E3">
              <w:rPr>
                <w:rFonts w:ascii="Source Sans Pro" w:hAnsi="Source Sans Pro"/>
                <w:sz w:val="22"/>
                <w:szCs w:val="22"/>
              </w:rPr>
              <w:t>Strong analytical and problem-solving skills.</w:t>
            </w:r>
          </w:p>
          <w:p w14:paraId="0362E412" w14:textId="77777777" w:rsidR="00FC39C0" w:rsidRPr="008A45E3" w:rsidRDefault="00FC39C0" w:rsidP="00FC39C0">
            <w:pPr>
              <w:pStyle w:val="ListParagraph"/>
              <w:numPr>
                <w:ilvl w:val="0"/>
                <w:numId w:val="12"/>
              </w:numPr>
              <w:spacing w:after="160" w:line="256" w:lineRule="auto"/>
              <w:contextualSpacing/>
              <w:rPr>
                <w:rFonts w:ascii="Source Sans Pro" w:hAnsi="Source Sans Pro"/>
                <w:sz w:val="22"/>
                <w:szCs w:val="22"/>
              </w:rPr>
            </w:pPr>
            <w:bookmarkStart w:id="9" w:name="_Hlk8548342"/>
            <w:bookmarkEnd w:id="8"/>
            <w:r w:rsidRPr="008A45E3">
              <w:rPr>
                <w:rFonts w:ascii="Source Sans Pro" w:hAnsi="Source Sans Pro"/>
                <w:sz w:val="22"/>
                <w:szCs w:val="22"/>
              </w:rPr>
              <w:t>Ability to prioritize tasks and to delegate them when appropriate.</w:t>
            </w:r>
          </w:p>
          <w:p w14:paraId="03D4409D" w14:textId="1C01918A" w:rsidR="00FC39C0" w:rsidRPr="008A45E3" w:rsidRDefault="00FC39C0" w:rsidP="00FC39C0">
            <w:pPr>
              <w:pStyle w:val="ListParagraph"/>
              <w:numPr>
                <w:ilvl w:val="0"/>
                <w:numId w:val="12"/>
              </w:numPr>
              <w:spacing w:after="160" w:line="256" w:lineRule="auto"/>
              <w:contextualSpacing/>
              <w:rPr>
                <w:rFonts w:ascii="Source Sans Pro" w:hAnsi="Source Sans Pro"/>
                <w:sz w:val="22"/>
                <w:szCs w:val="22"/>
              </w:rPr>
            </w:pPr>
            <w:bookmarkStart w:id="10" w:name="_Hlk3815493"/>
            <w:bookmarkEnd w:id="9"/>
            <w:r w:rsidRPr="008A45E3">
              <w:rPr>
                <w:rFonts w:ascii="Source Sans Pro" w:hAnsi="Source Sans Pro"/>
                <w:sz w:val="22"/>
                <w:szCs w:val="22"/>
              </w:rPr>
              <w:t xml:space="preserve">Ability to act with integrity, professionalism, and </w:t>
            </w:r>
            <w:r w:rsidR="00B83445">
              <w:rPr>
                <w:rFonts w:ascii="Source Sans Pro" w:hAnsi="Source Sans Pro"/>
                <w:sz w:val="22"/>
                <w:szCs w:val="22"/>
              </w:rPr>
              <w:t xml:space="preserve">strict </w:t>
            </w:r>
            <w:r w:rsidRPr="008A45E3">
              <w:rPr>
                <w:rFonts w:ascii="Source Sans Pro" w:hAnsi="Source Sans Pro"/>
                <w:sz w:val="22"/>
                <w:szCs w:val="22"/>
              </w:rPr>
              <w:t>confidentiality.</w:t>
            </w:r>
          </w:p>
          <w:bookmarkEnd w:id="3"/>
          <w:bookmarkEnd w:id="5"/>
          <w:bookmarkEnd w:id="10"/>
          <w:p w14:paraId="00BF71C0" w14:textId="77777777" w:rsidR="00FC39C0" w:rsidRPr="008A45E3" w:rsidRDefault="00FC39C0" w:rsidP="00FC39C0">
            <w:pPr>
              <w:pStyle w:val="ListParagraph"/>
              <w:numPr>
                <w:ilvl w:val="0"/>
                <w:numId w:val="12"/>
              </w:numPr>
              <w:spacing w:after="160" w:line="254" w:lineRule="auto"/>
              <w:contextualSpacing/>
              <w:rPr>
                <w:rFonts w:ascii="Source Sans Pro" w:hAnsi="Source Sans Pro"/>
                <w:sz w:val="22"/>
                <w:szCs w:val="22"/>
              </w:rPr>
            </w:pPr>
            <w:r w:rsidRPr="008A45E3">
              <w:rPr>
                <w:rFonts w:ascii="Source Sans Pro" w:hAnsi="Source Sans Pro"/>
                <w:sz w:val="22"/>
                <w:szCs w:val="22"/>
              </w:rPr>
              <w:t>Thorough knowledge of employment-related laws and regulations.</w:t>
            </w:r>
          </w:p>
          <w:p w14:paraId="08AA694F" w14:textId="77777777" w:rsidR="00FC39C0" w:rsidRPr="009A2376" w:rsidRDefault="00FC39C0" w:rsidP="00FC39C0">
            <w:pPr>
              <w:pStyle w:val="ListParagraph"/>
              <w:numPr>
                <w:ilvl w:val="0"/>
                <w:numId w:val="12"/>
              </w:numPr>
              <w:spacing w:after="160" w:line="254" w:lineRule="auto"/>
              <w:contextualSpacing/>
              <w:rPr>
                <w:rFonts w:ascii="Source Sans Pro" w:hAnsi="Source Sans Pro"/>
                <w:sz w:val="22"/>
                <w:szCs w:val="22"/>
              </w:rPr>
            </w:pPr>
            <w:r w:rsidRPr="009A2376">
              <w:rPr>
                <w:rFonts w:ascii="Source Sans Pro" w:hAnsi="Source Sans Pro"/>
                <w:sz w:val="22"/>
                <w:szCs w:val="22"/>
              </w:rPr>
              <w:t>Proficient with Microsoft Office Suite or related software.</w:t>
            </w:r>
          </w:p>
          <w:p w14:paraId="721763A9" w14:textId="77777777" w:rsidR="00B83445" w:rsidRDefault="00FC39C0" w:rsidP="00FC39C0">
            <w:pPr>
              <w:pStyle w:val="ListParagraph"/>
              <w:numPr>
                <w:ilvl w:val="0"/>
                <w:numId w:val="12"/>
              </w:numPr>
              <w:spacing w:after="160" w:line="254" w:lineRule="auto"/>
              <w:contextualSpacing/>
              <w:rPr>
                <w:rFonts w:ascii="Source Sans Pro" w:hAnsi="Source Sans Pro"/>
                <w:sz w:val="22"/>
                <w:szCs w:val="22"/>
              </w:rPr>
            </w:pPr>
            <w:r w:rsidRPr="009A2376">
              <w:rPr>
                <w:rFonts w:ascii="Source Sans Pro" w:hAnsi="Source Sans Pro"/>
                <w:sz w:val="22"/>
                <w:szCs w:val="22"/>
              </w:rPr>
              <w:t>Proficiency with or the ability to quickly learn the organization’s HRIS and talent management systems</w:t>
            </w:r>
            <w:r w:rsidR="00062059">
              <w:rPr>
                <w:rFonts w:ascii="Source Sans Pro" w:hAnsi="Source Sans Pro"/>
                <w:sz w:val="22"/>
                <w:szCs w:val="22"/>
              </w:rPr>
              <w:t>.</w:t>
            </w:r>
          </w:p>
          <w:p w14:paraId="10B213D2" w14:textId="4731C282" w:rsidR="00964C8E" w:rsidRPr="009A2376" w:rsidRDefault="00062059" w:rsidP="00FC39C0">
            <w:pPr>
              <w:pStyle w:val="ListParagraph"/>
              <w:numPr>
                <w:ilvl w:val="0"/>
                <w:numId w:val="12"/>
              </w:numPr>
              <w:spacing w:after="160" w:line="254" w:lineRule="auto"/>
              <w:contextualSpacing/>
              <w:rPr>
                <w:rFonts w:ascii="Source Sans Pro" w:hAnsi="Source Sans Pro"/>
                <w:sz w:val="22"/>
                <w:szCs w:val="22"/>
              </w:rPr>
            </w:pPr>
            <w:r>
              <w:rPr>
                <w:rFonts w:ascii="Source Sans Pro" w:hAnsi="Source Sans Pro"/>
                <w:sz w:val="22"/>
                <w:szCs w:val="22"/>
              </w:rPr>
              <w:t xml:space="preserve">Experience with </w:t>
            </w:r>
            <w:r w:rsidR="004D4536">
              <w:rPr>
                <w:rFonts w:ascii="Source Sans Pro" w:hAnsi="Source Sans Pro"/>
                <w:sz w:val="22"/>
                <w:szCs w:val="22"/>
              </w:rPr>
              <w:t>ADP Workforce</w:t>
            </w:r>
            <w:r w:rsidR="00B83445">
              <w:rPr>
                <w:rFonts w:ascii="Source Sans Pro" w:hAnsi="Source Sans Pro"/>
                <w:sz w:val="22"/>
                <w:szCs w:val="22"/>
              </w:rPr>
              <w:t>, insurance brokers and other venders as needed,</w:t>
            </w:r>
          </w:p>
          <w:p w14:paraId="171531DF" w14:textId="6C56ADE9" w:rsidR="00FC39C0" w:rsidRPr="00AC05C1" w:rsidRDefault="00FC39C0" w:rsidP="00AC05C1">
            <w:pPr>
              <w:pStyle w:val="PlainText"/>
              <w:rPr>
                <w:rStyle w:val="eop"/>
                <w:rFonts w:ascii="Source Sans Pro" w:hAnsi="Source Sans Pro"/>
                <w:color w:val="000000"/>
                <w:sz w:val="22"/>
                <w:szCs w:val="22"/>
              </w:rPr>
            </w:pPr>
            <w:r w:rsidRPr="00AC05C1">
              <w:rPr>
                <w:rStyle w:val="normaltextrun"/>
                <w:rFonts w:ascii="Source Sans Pro" w:hAnsi="Source Sans Pro"/>
                <w:b/>
                <w:bCs/>
                <w:color w:val="000000"/>
                <w:sz w:val="22"/>
                <w:szCs w:val="22"/>
                <w:u w:val="single"/>
              </w:rPr>
              <w:t>Compensation and Logistics</w:t>
            </w:r>
            <w:r w:rsidRPr="00AC05C1">
              <w:rPr>
                <w:rStyle w:val="eop"/>
                <w:rFonts w:ascii="Source Sans Pro" w:hAnsi="Source Sans Pro"/>
                <w:color w:val="000000"/>
                <w:sz w:val="22"/>
                <w:szCs w:val="22"/>
              </w:rPr>
              <w:t> </w:t>
            </w:r>
          </w:p>
          <w:p w14:paraId="34E1A92B" w14:textId="77777777" w:rsidR="00FC39C0" w:rsidRPr="00AC05C1" w:rsidRDefault="00FC39C0" w:rsidP="00FC39C0">
            <w:pPr>
              <w:pStyle w:val="paragraph"/>
              <w:shd w:val="clear" w:color="auto" w:fill="FFFFFF"/>
              <w:spacing w:before="0" w:beforeAutospacing="0" w:after="0" w:afterAutospacing="0"/>
              <w:textAlignment w:val="baseline"/>
              <w:rPr>
                <w:rFonts w:ascii="Source Sans Pro" w:hAnsi="Source Sans Pro" w:cs="Segoe UI"/>
                <w:sz w:val="22"/>
                <w:szCs w:val="22"/>
              </w:rPr>
            </w:pPr>
          </w:p>
          <w:p w14:paraId="23270424" w14:textId="307C6BFF" w:rsidR="00FC39C0" w:rsidRPr="009A2376" w:rsidRDefault="00FC39C0" w:rsidP="00FC39C0">
            <w:pPr>
              <w:pStyle w:val="paragraph"/>
              <w:shd w:val="clear" w:color="auto" w:fill="FFFFFF"/>
              <w:spacing w:before="0" w:beforeAutospacing="0" w:after="0" w:afterAutospacing="0"/>
              <w:textAlignment w:val="baseline"/>
              <w:rPr>
                <w:rFonts w:ascii="Source Sans Pro" w:hAnsi="Source Sans Pro" w:cs="Segoe UI"/>
                <w:sz w:val="22"/>
                <w:szCs w:val="22"/>
              </w:rPr>
            </w:pPr>
            <w:r w:rsidRPr="00AC05C1">
              <w:rPr>
                <w:rStyle w:val="normaltextrun"/>
                <w:rFonts w:ascii="Source Sans Pro" w:hAnsi="Source Sans Pro" w:cs="Calibri"/>
                <w:color w:val="000000"/>
                <w:sz w:val="22"/>
                <w:szCs w:val="22"/>
              </w:rPr>
              <w:t>Salary: $</w:t>
            </w:r>
            <w:r w:rsidR="00B83445" w:rsidRPr="00AC05C1">
              <w:rPr>
                <w:rStyle w:val="normaltextrun"/>
                <w:rFonts w:ascii="Source Sans Pro" w:hAnsi="Source Sans Pro" w:cs="Calibri"/>
                <w:color w:val="000000"/>
                <w:sz w:val="22"/>
                <w:szCs w:val="22"/>
              </w:rPr>
              <w:t>70,000-$89,000</w:t>
            </w:r>
            <w:r w:rsidRPr="00AC05C1">
              <w:rPr>
                <w:rStyle w:val="normaltextrun"/>
                <w:rFonts w:ascii="Source Sans Pro" w:hAnsi="Source Sans Pro" w:cs="Calibri"/>
                <w:color w:val="000000"/>
                <w:sz w:val="22"/>
                <w:szCs w:val="22"/>
              </w:rPr>
              <w:t xml:space="preserve"> per year based on experience, plus a comprehensive benefits package, </w:t>
            </w:r>
            <w:proofErr w:type="gramStart"/>
            <w:r w:rsidRPr="00AC05C1">
              <w:rPr>
                <w:rStyle w:val="normaltextrun"/>
                <w:rFonts w:ascii="Source Sans Pro" w:hAnsi="Source Sans Pro" w:cs="Calibri"/>
                <w:color w:val="000000"/>
                <w:sz w:val="22"/>
                <w:szCs w:val="22"/>
              </w:rPr>
              <w:t>e.g.</w:t>
            </w:r>
            <w:proofErr w:type="gramEnd"/>
            <w:r w:rsidRPr="00AC05C1">
              <w:rPr>
                <w:rStyle w:val="normaltextrun"/>
                <w:rFonts w:ascii="Source Sans Pro" w:hAnsi="Source Sans Pro" w:cs="Calibri"/>
                <w:color w:val="000000"/>
                <w:sz w:val="22"/>
                <w:szCs w:val="22"/>
              </w:rPr>
              <w:t xml:space="preserve"> health, dental, vision, retirement</w:t>
            </w:r>
            <w:r w:rsidRPr="009A2376">
              <w:rPr>
                <w:rStyle w:val="normaltextrun"/>
                <w:rFonts w:ascii="Source Sans Pro" w:hAnsi="Source Sans Pro" w:cs="Calibri"/>
                <w:color w:val="000000"/>
                <w:sz w:val="22"/>
                <w:szCs w:val="22"/>
              </w:rPr>
              <w:t>, short/long term disability and life insurance, vacation, sick, and holiday pay.   </w:t>
            </w:r>
            <w:r w:rsidRPr="009A2376">
              <w:rPr>
                <w:rStyle w:val="eop"/>
                <w:rFonts w:ascii="Source Sans Pro" w:hAnsi="Source Sans Pro" w:cs="Calibri"/>
                <w:color w:val="000000"/>
                <w:sz w:val="22"/>
                <w:szCs w:val="22"/>
              </w:rPr>
              <w:t> </w:t>
            </w:r>
          </w:p>
          <w:p w14:paraId="78FFDD50" w14:textId="77777777" w:rsidR="00FC39C0" w:rsidRPr="009A2376" w:rsidRDefault="00FC39C0" w:rsidP="00FC39C0">
            <w:pPr>
              <w:pStyle w:val="paragraph"/>
              <w:shd w:val="clear" w:color="auto" w:fill="FFFFFF"/>
              <w:spacing w:before="0" w:beforeAutospacing="0" w:after="0" w:afterAutospacing="0"/>
              <w:textAlignment w:val="baseline"/>
              <w:rPr>
                <w:rStyle w:val="normaltextrun"/>
                <w:rFonts w:ascii="Source Sans Pro" w:hAnsi="Source Sans Pro" w:cs="Calibri"/>
                <w:color w:val="000000"/>
                <w:sz w:val="22"/>
                <w:szCs w:val="22"/>
              </w:rPr>
            </w:pPr>
          </w:p>
          <w:p w14:paraId="06FFD10D" w14:textId="3AE1C137" w:rsidR="00FC39C0" w:rsidRPr="009A2376" w:rsidRDefault="00FC39C0" w:rsidP="00FC39C0">
            <w:pPr>
              <w:pStyle w:val="paragraph"/>
              <w:shd w:val="clear" w:color="auto" w:fill="FFFFFF"/>
              <w:spacing w:before="0" w:beforeAutospacing="0" w:after="0" w:afterAutospacing="0"/>
              <w:textAlignment w:val="baseline"/>
              <w:rPr>
                <w:rFonts w:ascii="Source Sans Pro" w:hAnsi="Source Sans Pro" w:cs="Segoe UI"/>
                <w:sz w:val="22"/>
                <w:szCs w:val="22"/>
              </w:rPr>
            </w:pPr>
            <w:r w:rsidRPr="009A2376">
              <w:rPr>
                <w:rStyle w:val="normaltextrun"/>
                <w:rFonts w:ascii="Source Sans Pro" w:hAnsi="Source Sans Pro" w:cs="Calibri"/>
                <w:color w:val="000000"/>
                <w:sz w:val="22"/>
                <w:szCs w:val="22"/>
              </w:rPr>
              <w:t>Preferred location: BWJP’s administrative office is in St. Paul, MN</w:t>
            </w:r>
            <w:r w:rsidR="00E62827">
              <w:rPr>
                <w:rStyle w:val="normaltextrun"/>
                <w:rFonts w:ascii="Source Sans Pro" w:hAnsi="Source Sans Pro" w:cs="Calibri"/>
                <w:color w:val="000000"/>
                <w:sz w:val="22"/>
                <w:szCs w:val="22"/>
              </w:rPr>
              <w:t xml:space="preserve"> </w:t>
            </w:r>
            <w:r w:rsidR="00E62827" w:rsidRPr="00E62827">
              <w:rPr>
                <w:rStyle w:val="normaltextrun"/>
                <w:rFonts w:ascii="Source Sans Pro" w:hAnsi="Source Sans Pro" w:cs="Calibri"/>
                <w:color w:val="000000"/>
                <w:sz w:val="22"/>
                <w:szCs w:val="22"/>
              </w:rPr>
              <w:t>with opportunities to work virtually</w:t>
            </w:r>
            <w:r w:rsidRPr="009A2376">
              <w:rPr>
                <w:rStyle w:val="normaltextrun"/>
                <w:rFonts w:ascii="Source Sans Pro" w:hAnsi="Source Sans Pro" w:cs="Calibri"/>
                <w:color w:val="000000"/>
                <w:sz w:val="22"/>
                <w:szCs w:val="22"/>
              </w:rPr>
              <w:t xml:space="preserve">. BWJP </w:t>
            </w:r>
            <w:r w:rsidRPr="00E62827">
              <w:rPr>
                <w:rStyle w:val="normaltextrun"/>
                <w:rFonts w:ascii="Source Sans Pro" w:hAnsi="Source Sans Pro" w:cs="Calibri"/>
                <w:color w:val="000000"/>
                <w:sz w:val="22"/>
                <w:szCs w:val="22"/>
              </w:rPr>
              <w:t xml:space="preserve">has a significant virtual staff presence nationally and will consider virtual candidates </w:t>
            </w:r>
            <w:r w:rsidR="00B94A70">
              <w:rPr>
                <w:rStyle w:val="normaltextrun"/>
                <w:rFonts w:ascii="Source Sans Pro" w:hAnsi="Source Sans Pro" w:cs="Calibri"/>
                <w:color w:val="000000"/>
                <w:sz w:val="22"/>
                <w:szCs w:val="22"/>
              </w:rPr>
              <w:t xml:space="preserve">dependent </w:t>
            </w:r>
            <w:r w:rsidR="00B83445">
              <w:rPr>
                <w:rStyle w:val="normaltextrun"/>
                <w:rFonts w:ascii="Source Sans Pro" w:hAnsi="Source Sans Pro" w:cs="Calibri"/>
                <w:color w:val="000000"/>
                <w:sz w:val="22"/>
                <w:szCs w:val="22"/>
              </w:rPr>
              <w:t xml:space="preserve">on </w:t>
            </w:r>
            <w:r w:rsidR="00B94A70">
              <w:rPr>
                <w:rStyle w:val="normaltextrun"/>
                <w:rFonts w:ascii="Source Sans Pro" w:hAnsi="Source Sans Pro" w:cs="Calibri"/>
                <w:color w:val="000000"/>
                <w:sz w:val="22"/>
                <w:szCs w:val="22"/>
              </w:rPr>
              <w:t>experience</w:t>
            </w:r>
            <w:r w:rsidRPr="009A2376">
              <w:rPr>
                <w:rStyle w:val="normaltextrun"/>
                <w:rFonts w:ascii="Source Sans Pro" w:hAnsi="Source Sans Pro" w:cs="Calibri"/>
                <w:color w:val="000000"/>
                <w:sz w:val="22"/>
                <w:szCs w:val="22"/>
              </w:rPr>
              <w:t xml:space="preserve">. Typical hours are 8:30 am- 4:30 </w:t>
            </w:r>
            <w:r w:rsidR="007E2850">
              <w:rPr>
                <w:rStyle w:val="normaltextrun"/>
                <w:rFonts w:ascii="Source Sans Pro" w:hAnsi="Source Sans Pro" w:cs="Calibri"/>
                <w:color w:val="000000"/>
                <w:sz w:val="22"/>
                <w:szCs w:val="22"/>
              </w:rPr>
              <w:t>p</w:t>
            </w:r>
            <w:r w:rsidRPr="009A2376">
              <w:rPr>
                <w:rStyle w:val="normaltextrun"/>
                <w:rFonts w:ascii="Source Sans Pro" w:hAnsi="Source Sans Pro" w:cs="Calibri"/>
                <w:color w:val="000000"/>
                <w:sz w:val="22"/>
                <w:szCs w:val="22"/>
              </w:rPr>
              <w:t>m CT; there will be evening or weekend work</w:t>
            </w:r>
            <w:r w:rsidR="00B83445">
              <w:rPr>
                <w:rStyle w:val="normaltextrun"/>
                <w:rFonts w:ascii="Source Sans Pro" w:hAnsi="Source Sans Pro" w:cs="Calibri"/>
                <w:color w:val="000000"/>
                <w:sz w:val="22"/>
                <w:szCs w:val="22"/>
              </w:rPr>
              <w:t xml:space="preserve"> and national travel</w:t>
            </w:r>
            <w:r w:rsidRPr="009A2376">
              <w:rPr>
                <w:rStyle w:val="normaltextrun"/>
                <w:rFonts w:ascii="Source Sans Pro" w:hAnsi="Source Sans Pro" w:cs="Calibri"/>
                <w:color w:val="000000"/>
                <w:sz w:val="22"/>
                <w:szCs w:val="22"/>
              </w:rPr>
              <w:t xml:space="preserve"> on occasion.</w:t>
            </w:r>
          </w:p>
          <w:p w14:paraId="7842C6ED" w14:textId="3BCB046C" w:rsidR="0010157C" w:rsidRPr="009A2376" w:rsidRDefault="00A76F27" w:rsidP="3AB54299">
            <w:pPr>
              <w:rPr>
                <w:rFonts w:ascii="Source Sans Pro" w:eastAsia="Times New Roman" w:hAnsi="Source Sans Pro" w:cstheme="minorHAnsi"/>
                <w:color w:val="1A1A1A"/>
              </w:rPr>
            </w:pPr>
            <w:r w:rsidRPr="009A2376">
              <w:rPr>
                <w:rFonts w:ascii="Source Sans Pro" w:eastAsia="Times New Roman" w:hAnsi="Source Sans Pro" w:cstheme="minorHAnsi"/>
                <w:color w:val="1A1A1A"/>
              </w:rPr>
              <w:t> </w:t>
            </w:r>
            <w:r w:rsidRPr="009A2376">
              <w:rPr>
                <w:rFonts w:ascii="Source Sans Pro" w:hAnsi="Source Sans Pro" w:cstheme="minorHAnsi"/>
              </w:rPr>
              <w:br/>
            </w:r>
            <w:r w:rsidRPr="009A2376">
              <w:rPr>
                <w:rStyle w:val="Strong"/>
                <w:rFonts w:ascii="Source Sans Pro" w:eastAsia="Times New Roman" w:hAnsi="Source Sans Pro" w:cstheme="minorHAnsi"/>
                <w:color w:val="1A1A1A"/>
                <w:u w:val="single"/>
              </w:rPr>
              <w:t>Application</w:t>
            </w:r>
            <w:r w:rsidRPr="009A2376">
              <w:rPr>
                <w:rStyle w:val="Strong"/>
                <w:rFonts w:ascii="Source Sans Pro" w:eastAsia="Times New Roman" w:hAnsi="Source Sans Pro" w:cstheme="minorHAnsi"/>
                <w:color w:val="1A1A1A"/>
              </w:rPr>
              <w:t>:</w:t>
            </w:r>
            <w:r w:rsidRPr="009A2376">
              <w:rPr>
                <w:rFonts w:ascii="Source Sans Pro" w:eastAsia="Times New Roman" w:hAnsi="Source Sans Pro" w:cstheme="minorHAnsi"/>
                <w:color w:val="1A1A1A"/>
              </w:rPr>
              <w:t> </w:t>
            </w:r>
          </w:p>
          <w:p w14:paraId="518F01BD" w14:textId="653D2BE1" w:rsidR="00FC39C0" w:rsidRPr="009A2376" w:rsidRDefault="00FC39C0" w:rsidP="003E65D8">
            <w:pPr>
              <w:rPr>
                <w:rStyle w:val="Strong"/>
                <w:rFonts w:ascii="Source Sans Pro" w:eastAsia="Times New Roman" w:hAnsi="Source Sans Pro" w:cstheme="minorHAnsi"/>
                <w:color w:val="1A1A1A"/>
              </w:rPr>
            </w:pPr>
            <w:r w:rsidRPr="009A2376">
              <w:rPr>
                <w:rStyle w:val="normaltextrun"/>
                <w:rFonts w:ascii="Source Sans Pro" w:hAnsi="Source Sans Pro"/>
                <w:color w:val="000000"/>
              </w:rPr>
              <w:t xml:space="preserve">Send a cover letter and resume to Jeanne Larson, HR Manager at:  </w:t>
            </w:r>
            <w:hyperlink r:id="rId11" w:tgtFrame="_blank" w:history="1">
              <w:r w:rsidRPr="009A2376">
                <w:rPr>
                  <w:rStyle w:val="normaltextrun"/>
                  <w:rFonts w:ascii="Source Sans Pro" w:hAnsi="Source Sans Pro"/>
                  <w:color w:val="0563C1"/>
                  <w:u w:val="single"/>
                </w:rPr>
                <w:t>hr@bwjp.org</w:t>
              </w:r>
            </w:hyperlink>
            <w:r w:rsidRPr="009A2376">
              <w:rPr>
                <w:rStyle w:val="normaltextrun"/>
                <w:rFonts w:ascii="Source Sans Pro" w:hAnsi="Source Sans Pro"/>
                <w:color w:val="000000"/>
              </w:rPr>
              <w:t xml:space="preserve"> (please include Human Resources Manager in the subject line) or BWJP 540 Fairview Avenue North, Suite 208, St. Paul, MN 55104.  Please be prepared to submit three references upon request. </w:t>
            </w:r>
          </w:p>
          <w:p w14:paraId="37418819" w14:textId="3715EC0B" w:rsidR="005E730A" w:rsidRPr="009A2376" w:rsidRDefault="008A1C53" w:rsidP="00FC39C0">
            <w:pPr>
              <w:rPr>
                <w:rFonts w:ascii="Source Sans Pro" w:eastAsia="Times New Roman" w:hAnsi="Source Sans Pro" w:cstheme="minorHAnsi"/>
                <w:color w:val="757575"/>
              </w:rPr>
            </w:pPr>
            <w:r w:rsidRPr="009A2376">
              <w:rPr>
                <w:rStyle w:val="Strong"/>
                <w:rFonts w:ascii="Source Sans Pro" w:eastAsia="Times New Roman" w:hAnsi="Source Sans Pro" w:cstheme="minorHAnsi"/>
                <w:color w:val="1A1A1A"/>
              </w:rPr>
              <w:t>AA/EOE</w:t>
            </w:r>
          </w:p>
        </w:tc>
      </w:tr>
    </w:tbl>
    <w:p w14:paraId="1D58E900" w14:textId="77777777" w:rsidR="00552403" w:rsidRPr="00FC39C0" w:rsidRDefault="00552403" w:rsidP="00AC05C1">
      <w:pPr>
        <w:pStyle w:val="PlainText"/>
        <w:rPr>
          <w:rFonts w:ascii="Source Sans Pro" w:hAnsi="Source Sans Pro" w:cstheme="minorHAnsi"/>
          <w:sz w:val="22"/>
          <w:szCs w:val="22"/>
        </w:rPr>
      </w:pPr>
    </w:p>
    <w:sectPr w:rsidR="00552403" w:rsidRPr="00FC39C0" w:rsidSect="00453B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5F26"/>
    <w:multiLevelType w:val="hybridMultilevel"/>
    <w:tmpl w:val="1B9ED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41A5D"/>
    <w:multiLevelType w:val="multilevel"/>
    <w:tmpl w:val="0C265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93022"/>
    <w:multiLevelType w:val="hybridMultilevel"/>
    <w:tmpl w:val="6A44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D6A71"/>
    <w:multiLevelType w:val="hybridMultilevel"/>
    <w:tmpl w:val="98C2AE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6205C0"/>
    <w:multiLevelType w:val="hybridMultilevel"/>
    <w:tmpl w:val="743A66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DD5497"/>
    <w:multiLevelType w:val="hybridMultilevel"/>
    <w:tmpl w:val="FBBC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1080D"/>
    <w:multiLevelType w:val="hybridMultilevel"/>
    <w:tmpl w:val="02D29F74"/>
    <w:lvl w:ilvl="0" w:tplc="D1121F7C">
      <w:start w:val="1"/>
      <w:numFmt w:val="bullet"/>
      <w:lvlText w:val=""/>
      <w:lvlJc w:val="left"/>
      <w:pPr>
        <w:tabs>
          <w:tab w:val="num" w:pos="720"/>
        </w:tabs>
        <w:ind w:left="720" w:hanging="360"/>
      </w:pPr>
      <w:rPr>
        <w:rFonts w:ascii="Symbol" w:hAnsi="Symbol" w:hint="default"/>
        <w:sz w:val="20"/>
      </w:rPr>
    </w:lvl>
    <w:lvl w:ilvl="1" w:tplc="5A640444" w:tentative="1">
      <w:start w:val="1"/>
      <w:numFmt w:val="bullet"/>
      <w:lvlText w:val=""/>
      <w:lvlJc w:val="left"/>
      <w:pPr>
        <w:tabs>
          <w:tab w:val="num" w:pos="1440"/>
        </w:tabs>
        <w:ind w:left="1440" w:hanging="360"/>
      </w:pPr>
      <w:rPr>
        <w:rFonts w:ascii="Symbol" w:hAnsi="Symbol" w:hint="default"/>
        <w:sz w:val="20"/>
      </w:rPr>
    </w:lvl>
    <w:lvl w:ilvl="2" w:tplc="0D500C70" w:tentative="1">
      <w:start w:val="1"/>
      <w:numFmt w:val="bullet"/>
      <w:lvlText w:val=""/>
      <w:lvlJc w:val="left"/>
      <w:pPr>
        <w:tabs>
          <w:tab w:val="num" w:pos="2160"/>
        </w:tabs>
        <w:ind w:left="2160" w:hanging="360"/>
      </w:pPr>
      <w:rPr>
        <w:rFonts w:ascii="Symbol" w:hAnsi="Symbol" w:hint="default"/>
        <w:sz w:val="20"/>
      </w:rPr>
    </w:lvl>
    <w:lvl w:ilvl="3" w:tplc="9A3C8AAE" w:tentative="1">
      <w:start w:val="1"/>
      <w:numFmt w:val="bullet"/>
      <w:lvlText w:val=""/>
      <w:lvlJc w:val="left"/>
      <w:pPr>
        <w:tabs>
          <w:tab w:val="num" w:pos="2880"/>
        </w:tabs>
        <w:ind w:left="2880" w:hanging="360"/>
      </w:pPr>
      <w:rPr>
        <w:rFonts w:ascii="Symbol" w:hAnsi="Symbol" w:hint="default"/>
        <w:sz w:val="20"/>
      </w:rPr>
    </w:lvl>
    <w:lvl w:ilvl="4" w:tplc="BC1E504C" w:tentative="1">
      <w:start w:val="1"/>
      <w:numFmt w:val="bullet"/>
      <w:lvlText w:val=""/>
      <w:lvlJc w:val="left"/>
      <w:pPr>
        <w:tabs>
          <w:tab w:val="num" w:pos="3600"/>
        </w:tabs>
        <w:ind w:left="3600" w:hanging="360"/>
      </w:pPr>
      <w:rPr>
        <w:rFonts w:ascii="Symbol" w:hAnsi="Symbol" w:hint="default"/>
        <w:sz w:val="20"/>
      </w:rPr>
    </w:lvl>
    <w:lvl w:ilvl="5" w:tplc="D876B01A" w:tentative="1">
      <w:start w:val="1"/>
      <w:numFmt w:val="bullet"/>
      <w:lvlText w:val=""/>
      <w:lvlJc w:val="left"/>
      <w:pPr>
        <w:tabs>
          <w:tab w:val="num" w:pos="4320"/>
        </w:tabs>
        <w:ind w:left="4320" w:hanging="360"/>
      </w:pPr>
      <w:rPr>
        <w:rFonts w:ascii="Symbol" w:hAnsi="Symbol" w:hint="default"/>
        <w:sz w:val="20"/>
      </w:rPr>
    </w:lvl>
    <w:lvl w:ilvl="6" w:tplc="4F920E92" w:tentative="1">
      <w:start w:val="1"/>
      <w:numFmt w:val="bullet"/>
      <w:lvlText w:val=""/>
      <w:lvlJc w:val="left"/>
      <w:pPr>
        <w:tabs>
          <w:tab w:val="num" w:pos="5040"/>
        </w:tabs>
        <w:ind w:left="5040" w:hanging="360"/>
      </w:pPr>
      <w:rPr>
        <w:rFonts w:ascii="Symbol" w:hAnsi="Symbol" w:hint="default"/>
        <w:sz w:val="20"/>
      </w:rPr>
    </w:lvl>
    <w:lvl w:ilvl="7" w:tplc="6CFC73AE" w:tentative="1">
      <w:start w:val="1"/>
      <w:numFmt w:val="bullet"/>
      <w:lvlText w:val=""/>
      <w:lvlJc w:val="left"/>
      <w:pPr>
        <w:tabs>
          <w:tab w:val="num" w:pos="5760"/>
        </w:tabs>
        <w:ind w:left="5760" w:hanging="360"/>
      </w:pPr>
      <w:rPr>
        <w:rFonts w:ascii="Symbol" w:hAnsi="Symbol" w:hint="default"/>
        <w:sz w:val="20"/>
      </w:rPr>
    </w:lvl>
    <w:lvl w:ilvl="8" w:tplc="67489B7A"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4C08FB"/>
    <w:multiLevelType w:val="hybridMultilevel"/>
    <w:tmpl w:val="5A7A7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1C0A28"/>
    <w:multiLevelType w:val="hybridMultilevel"/>
    <w:tmpl w:val="9E6079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D4268F"/>
    <w:multiLevelType w:val="multilevel"/>
    <w:tmpl w:val="0DD2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AC4641"/>
    <w:multiLevelType w:val="multilevel"/>
    <w:tmpl w:val="4126D2D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4C50AF2"/>
    <w:multiLevelType w:val="hybridMultilevel"/>
    <w:tmpl w:val="2CB4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091BB9"/>
    <w:multiLevelType w:val="multilevel"/>
    <w:tmpl w:val="8800F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08079073">
    <w:abstractNumId w:val="1"/>
  </w:num>
  <w:num w:numId="2" w16cid:durableId="200023583">
    <w:abstractNumId w:val="13"/>
  </w:num>
  <w:num w:numId="3" w16cid:durableId="1446655424">
    <w:abstractNumId w:val="10"/>
  </w:num>
  <w:num w:numId="4" w16cid:durableId="313224599">
    <w:abstractNumId w:val="6"/>
  </w:num>
  <w:num w:numId="5" w16cid:durableId="547644156">
    <w:abstractNumId w:val="5"/>
  </w:num>
  <w:num w:numId="6" w16cid:durableId="1043553423">
    <w:abstractNumId w:val="7"/>
  </w:num>
  <w:num w:numId="7" w16cid:durableId="1905292787">
    <w:abstractNumId w:val="4"/>
  </w:num>
  <w:num w:numId="8" w16cid:durableId="1911887242">
    <w:abstractNumId w:val="3"/>
  </w:num>
  <w:num w:numId="9" w16cid:durableId="1053237122">
    <w:abstractNumId w:val="8"/>
  </w:num>
  <w:num w:numId="10" w16cid:durableId="21434984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710187">
    <w:abstractNumId w:val="11"/>
  </w:num>
  <w:num w:numId="12" w16cid:durableId="1759407346">
    <w:abstractNumId w:val="9"/>
  </w:num>
  <w:num w:numId="13" w16cid:durableId="1532955846">
    <w:abstractNumId w:val="12"/>
  </w:num>
  <w:num w:numId="14" w16cid:durableId="300691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27"/>
    <w:rsid w:val="00027E07"/>
    <w:rsid w:val="00036C5E"/>
    <w:rsid w:val="00043134"/>
    <w:rsid w:val="00056CC3"/>
    <w:rsid w:val="00062059"/>
    <w:rsid w:val="00070D4E"/>
    <w:rsid w:val="000830BF"/>
    <w:rsid w:val="000850ED"/>
    <w:rsid w:val="000C5265"/>
    <w:rsid w:val="000C5544"/>
    <w:rsid w:val="000D07FA"/>
    <w:rsid w:val="000E6302"/>
    <w:rsid w:val="000E7AA6"/>
    <w:rsid w:val="0010157C"/>
    <w:rsid w:val="00107922"/>
    <w:rsid w:val="0011156C"/>
    <w:rsid w:val="00115712"/>
    <w:rsid w:val="00136AE0"/>
    <w:rsid w:val="0018158D"/>
    <w:rsid w:val="00184F80"/>
    <w:rsid w:val="001A4A74"/>
    <w:rsid w:val="001A513D"/>
    <w:rsid w:val="001C4397"/>
    <w:rsid w:val="001D3E38"/>
    <w:rsid w:val="001F080E"/>
    <w:rsid w:val="001F61C7"/>
    <w:rsid w:val="00225C67"/>
    <w:rsid w:val="0023094F"/>
    <w:rsid w:val="00231F85"/>
    <w:rsid w:val="00245985"/>
    <w:rsid w:val="00257822"/>
    <w:rsid w:val="00264E84"/>
    <w:rsid w:val="002679EA"/>
    <w:rsid w:val="00283F7B"/>
    <w:rsid w:val="0029484F"/>
    <w:rsid w:val="00296232"/>
    <w:rsid w:val="002D4FDB"/>
    <w:rsid w:val="002D665B"/>
    <w:rsid w:val="002E6693"/>
    <w:rsid w:val="002F7DCB"/>
    <w:rsid w:val="00301A7B"/>
    <w:rsid w:val="00303F4C"/>
    <w:rsid w:val="003045B8"/>
    <w:rsid w:val="0033666C"/>
    <w:rsid w:val="00337E19"/>
    <w:rsid w:val="00344FF5"/>
    <w:rsid w:val="003565AD"/>
    <w:rsid w:val="00357609"/>
    <w:rsid w:val="00374F00"/>
    <w:rsid w:val="003D585C"/>
    <w:rsid w:val="003D6837"/>
    <w:rsid w:val="003E65D8"/>
    <w:rsid w:val="003E78AE"/>
    <w:rsid w:val="0042135C"/>
    <w:rsid w:val="00453B0E"/>
    <w:rsid w:val="00470A73"/>
    <w:rsid w:val="004B1BAE"/>
    <w:rsid w:val="004B752A"/>
    <w:rsid w:val="004C3F75"/>
    <w:rsid w:val="004C4A04"/>
    <w:rsid w:val="004D4536"/>
    <w:rsid w:val="004F014C"/>
    <w:rsid w:val="005221FB"/>
    <w:rsid w:val="00524C9F"/>
    <w:rsid w:val="0053186F"/>
    <w:rsid w:val="00547AFF"/>
    <w:rsid w:val="005513FF"/>
    <w:rsid w:val="00552403"/>
    <w:rsid w:val="00555A47"/>
    <w:rsid w:val="0055650D"/>
    <w:rsid w:val="0057346B"/>
    <w:rsid w:val="005B16C0"/>
    <w:rsid w:val="005B2419"/>
    <w:rsid w:val="005B4868"/>
    <w:rsid w:val="005E5EB8"/>
    <w:rsid w:val="005E730A"/>
    <w:rsid w:val="005F4A87"/>
    <w:rsid w:val="00631D62"/>
    <w:rsid w:val="00633F2A"/>
    <w:rsid w:val="0066040D"/>
    <w:rsid w:val="00667AA8"/>
    <w:rsid w:val="00671BE6"/>
    <w:rsid w:val="006B224B"/>
    <w:rsid w:val="006E021F"/>
    <w:rsid w:val="006E1F96"/>
    <w:rsid w:val="006F4DE7"/>
    <w:rsid w:val="00705B9E"/>
    <w:rsid w:val="00707AA8"/>
    <w:rsid w:val="00722083"/>
    <w:rsid w:val="0074120D"/>
    <w:rsid w:val="00742932"/>
    <w:rsid w:val="0074762D"/>
    <w:rsid w:val="00761FDD"/>
    <w:rsid w:val="00765987"/>
    <w:rsid w:val="00771D26"/>
    <w:rsid w:val="00781246"/>
    <w:rsid w:val="00786B13"/>
    <w:rsid w:val="007B16BF"/>
    <w:rsid w:val="007D4594"/>
    <w:rsid w:val="007D62CB"/>
    <w:rsid w:val="007E2850"/>
    <w:rsid w:val="007E2A29"/>
    <w:rsid w:val="0080400B"/>
    <w:rsid w:val="00805633"/>
    <w:rsid w:val="008112DA"/>
    <w:rsid w:val="00856994"/>
    <w:rsid w:val="00860A3B"/>
    <w:rsid w:val="008A1C53"/>
    <w:rsid w:val="008A3C71"/>
    <w:rsid w:val="008A45E3"/>
    <w:rsid w:val="008B46EE"/>
    <w:rsid w:val="008D7C90"/>
    <w:rsid w:val="008E7E81"/>
    <w:rsid w:val="008F5666"/>
    <w:rsid w:val="009072EC"/>
    <w:rsid w:val="00931BC1"/>
    <w:rsid w:val="00934245"/>
    <w:rsid w:val="00934E71"/>
    <w:rsid w:val="00963090"/>
    <w:rsid w:val="00964C8E"/>
    <w:rsid w:val="0097213B"/>
    <w:rsid w:val="00974FAD"/>
    <w:rsid w:val="009A2376"/>
    <w:rsid w:val="009C70FE"/>
    <w:rsid w:val="009C7F1E"/>
    <w:rsid w:val="009D244C"/>
    <w:rsid w:val="009D26DD"/>
    <w:rsid w:val="009E5959"/>
    <w:rsid w:val="009F550D"/>
    <w:rsid w:val="00A1408D"/>
    <w:rsid w:val="00A24548"/>
    <w:rsid w:val="00A440CF"/>
    <w:rsid w:val="00A57877"/>
    <w:rsid w:val="00A61A5B"/>
    <w:rsid w:val="00A66D7D"/>
    <w:rsid w:val="00A74A9B"/>
    <w:rsid w:val="00A76F27"/>
    <w:rsid w:val="00AA1D5C"/>
    <w:rsid w:val="00AA56B1"/>
    <w:rsid w:val="00AC05C1"/>
    <w:rsid w:val="00AE0AA0"/>
    <w:rsid w:val="00B20E1B"/>
    <w:rsid w:val="00B33B08"/>
    <w:rsid w:val="00B350D7"/>
    <w:rsid w:val="00B37824"/>
    <w:rsid w:val="00B462B0"/>
    <w:rsid w:val="00B60989"/>
    <w:rsid w:val="00B6393C"/>
    <w:rsid w:val="00B81CF0"/>
    <w:rsid w:val="00B83445"/>
    <w:rsid w:val="00B86D30"/>
    <w:rsid w:val="00B94A70"/>
    <w:rsid w:val="00BA188C"/>
    <w:rsid w:val="00BA1A42"/>
    <w:rsid w:val="00BD3F06"/>
    <w:rsid w:val="00BE6E32"/>
    <w:rsid w:val="00BF3606"/>
    <w:rsid w:val="00BF4DBD"/>
    <w:rsid w:val="00C138C1"/>
    <w:rsid w:val="00C20644"/>
    <w:rsid w:val="00C219C6"/>
    <w:rsid w:val="00C51232"/>
    <w:rsid w:val="00C66FCD"/>
    <w:rsid w:val="00C73CAD"/>
    <w:rsid w:val="00C761DA"/>
    <w:rsid w:val="00C861B1"/>
    <w:rsid w:val="00C96B8E"/>
    <w:rsid w:val="00CD57CD"/>
    <w:rsid w:val="00CD6E8B"/>
    <w:rsid w:val="00CF7A70"/>
    <w:rsid w:val="00D406D3"/>
    <w:rsid w:val="00D46BDE"/>
    <w:rsid w:val="00D534E2"/>
    <w:rsid w:val="00D548BF"/>
    <w:rsid w:val="00D62A08"/>
    <w:rsid w:val="00D72088"/>
    <w:rsid w:val="00D754D8"/>
    <w:rsid w:val="00D834F5"/>
    <w:rsid w:val="00DB498E"/>
    <w:rsid w:val="00DD4BA5"/>
    <w:rsid w:val="00DD6839"/>
    <w:rsid w:val="00DE3520"/>
    <w:rsid w:val="00DF0FD1"/>
    <w:rsid w:val="00E100DB"/>
    <w:rsid w:val="00E432B5"/>
    <w:rsid w:val="00E5736E"/>
    <w:rsid w:val="00E57760"/>
    <w:rsid w:val="00E60D88"/>
    <w:rsid w:val="00E62827"/>
    <w:rsid w:val="00E66A1B"/>
    <w:rsid w:val="00E861D1"/>
    <w:rsid w:val="00E86818"/>
    <w:rsid w:val="00EC16A0"/>
    <w:rsid w:val="00EC4377"/>
    <w:rsid w:val="00EC6416"/>
    <w:rsid w:val="00F01AAB"/>
    <w:rsid w:val="00F15949"/>
    <w:rsid w:val="00F30540"/>
    <w:rsid w:val="00F3650A"/>
    <w:rsid w:val="00F43F13"/>
    <w:rsid w:val="00F7379C"/>
    <w:rsid w:val="00F746CE"/>
    <w:rsid w:val="00F84044"/>
    <w:rsid w:val="00F90C89"/>
    <w:rsid w:val="00FC39C0"/>
    <w:rsid w:val="00FD5129"/>
    <w:rsid w:val="00FE2DD2"/>
    <w:rsid w:val="00FF3AFC"/>
    <w:rsid w:val="00FF4709"/>
    <w:rsid w:val="01102454"/>
    <w:rsid w:val="021EB95C"/>
    <w:rsid w:val="03210D9B"/>
    <w:rsid w:val="051ACC18"/>
    <w:rsid w:val="09482EA3"/>
    <w:rsid w:val="0BF75B84"/>
    <w:rsid w:val="0DB9082A"/>
    <w:rsid w:val="11E7F8E0"/>
    <w:rsid w:val="139BAA65"/>
    <w:rsid w:val="18A16C5A"/>
    <w:rsid w:val="1DBE1B9D"/>
    <w:rsid w:val="1DC09BC7"/>
    <w:rsid w:val="20F83C89"/>
    <w:rsid w:val="228C1F64"/>
    <w:rsid w:val="23881CEA"/>
    <w:rsid w:val="25CBADAC"/>
    <w:rsid w:val="287E8F1C"/>
    <w:rsid w:val="2B29E85B"/>
    <w:rsid w:val="2B505250"/>
    <w:rsid w:val="2BAA7AE8"/>
    <w:rsid w:val="2D83B4F9"/>
    <w:rsid w:val="2F94DE62"/>
    <w:rsid w:val="32115425"/>
    <w:rsid w:val="3621C939"/>
    <w:rsid w:val="3AB54299"/>
    <w:rsid w:val="3D2BAD90"/>
    <w:rsid w:val="42AF19A7"/>
    <w:rsid w:val="434D14FD"/>
    <w:rsid w:val="459234A1"/>
    <w:rsid w:val="49B2C5BD"/>
    <w:rsid w:val="4A2647AD"/>
    <w:rsid w:val="4BA600F9"/>
    <w:rsid w:val="4D28A8FD"/>
    <w:rsid w:val="4D41D15A"/>
    <w:rsid w:val="51FC1A20"/>
    <w:rsid w:val="55E912AB"/>
    <w:rsid w:val="5BD4A4D1"/>
    <w:rsid w:val="5C4A9DD9"/>
    <w:rsid w:val="6235EE1B"/>
    <w:rsid w:val="639CD374"/>
    <w:rsid w:val="6551CC32"/>
    <w:rsid w:val="6723744D"/>
    <w:rsid w:val="68896CF4"/>
    <w:rsid w:val="6FB131CE"/>
    <w:rsid w:val="725AEEDC"/>
    <w:rsid w:val="7738F32E"/>
    <w:rsid w:val="779FEFC9"/>
    <w:rsid w:val="7819D1C0"/>
    <w:rsid w:val="7CA9AF93"/>
    <w:rsid w:val="7CB1CC16"/>
    <w:rsid w:val="7CCAF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29D8"/>
  <w15:chartTrackingRefBased/>
  <w15:docId w15:val="{AB1F400D-7D72-41CB-8871-B426050A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F27"/>
    <w:pPr>
      <w:spacing w:after="0" w:line="240" w:lineRule="auto"/>
    </w:pPr>
    <w:rPr>
      <w:rFonts w:ascii="Calibri" w:hAnsi="Calibri" w:cs="Calibri"/>
    </w:rPr>
  </w:style>
  <w:style w:type="paragraph" w:styleId="Heading1">
    <w:name w:val="heading 1"/>
    <w:basedOn w:val="Normal"/>
    <w:next w:val="Normal"/>
    <w:link w:val="Heading1Char"/>
    <w:uiPriority w:val="9"/>
    <w:qFormat/>
    <w:rsid w:val="00A1408D"/>
    <w:pPr>
      <w:spacing w:before="320" w:after="200" w:line="288" w:lineRule="auto"/>
      <w:contextualSpacing/>
      <w:outlineLvl w:val="0"/>
    </w:pPr>
    <w:rPr>
      <w:rFonts w:asciiTheme="majorHAnsi" w:hAnsiTheme="majorHAnsi" w:cstheme="minorBidi"/>
      <w:b/>
      <w:color w:val="44546A" w:themeColor="text2"/>
      <w:spacing w:val="21"/>
      <w:sz w:val="26"/>
      <w:lang w:eastAsia="ja-JP"/>
    </w:rPr>
  </w:style>
  <w:style w:type="paragraph" w:styleId="Heading2">
    <w:name w:val="heading 2"/>
    <w:basedOn w:val="Normal"/>
    <w:next w:val="Normal"/>
    <w:link w:val="Heading2Char"/>
    <w:uiPriority w:val="9"/>
    <w:unhideWhenUsed/>
    <w:qFormat/>
    <w:rsid w:val="00A1408D"/>
    <w:pPr>
      <w:keepNext/>
      <w:keepLines/>
      <w:spacing w:before="220" w:after="80" w:line="288" w:lineRule="auto"/>
      <w:contextualSpacing/>
      <w:outlineLvl w:val="1"/>
    </w:pPr>
    <w:rPr>
      <w:rFonts w:asciiTheme="majorHAnsi" w:eastAsiaTheme="majorEastAsia" w:hAnsiTheme="majorHAnsi" w:cstheme="majorBidi"/>
      <w:b/>
      <w:i/>
      <w:color w:val="44546A" w:themeColor="text2"/>
      <w:spacing w:val="2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6F27"/>
    <w:rPr>
      <w:color w:val="0000FF"/>
      <w:u w:val="single"/>
    </w:rPr>
  </w:style>
  <w:style w:type="character" w:styleId="Strong">
    <w:name w:val="Strong"/>
    <w:basedOn w:val="DefaultParagraphFont"/>
    <w:uiPriority w:val="22"/>
    <w:qFormat/>
    <w:rsid w:val="00A76F27"/>
    <w:rPr>
      <w:b/>
      <w:bCs/>
    </w:rPr>
  </w:style>
  <w:style w:type="paragraph" w:customStyle="1" w:styleId="paragraph">
    <w:name w:val="paragraph"/>
    <w:basedOn w:val="Normal"/>
    <w:rsid w:val="00A76F2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76F27"/>
  </w:style>
  <w:style w:type="character" w:customStyle="1" w:styleId="eop">
    <w:name w:val="eop"/>
    <w:basedOn w:val="DefaultParagraphFont"/>
    <w:rsid w:val="00A76F27"/>
  </w:style>
  <w:style w:type="paragraph" w:styleId="BalloonText">
    <w:name w:val="Balloon Text"/>
    <w:basedOn w:val="Normal"/>
    <w:link w:val="BalloonTextChar"/>
    <w:uiPriority w:val="99"/>
    <w:semiHidden/>
    <w:unhideWhenUsed/>
    <w:rsid w:val="005B2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419"/>
    <w:rPr>
      <w:rFonts w:ascii="Segoe UI" w:hAnsi="Segoe UI" w:cs="Segoe UI"/>
      <w:sz w:val="18"/>
      <w:szCs w:val="18"/>
    </w:rPr>
  </w:style>
  <w:style w:type="character" w:customStyle="1" w:styleId="superscript">
    <w:name w:val="superscript"/>
    <w:basedOn w:val="DefaultParagraphFont"/>
    <w:rsid w:val="00470A73"/>
  </w:style>
  <w:style w:type="character" w:styleId="CommentReference">
    <w:name w:val="annotation reference"/>
    <w:basedOn w:val="DefaultParagraphFont"/>
    <w:uiPriority w:val="99"/>
    <w:semiHidden/>
    <w:unhideWhenUsed/>
    <w:rsid w:val="00283F7B"/>
    <w:rPr>
      <w:sz w:val="16"/>
      <w:szCs w:val="16"/>
    </w:rPr>
  </w:style>
  <w:style w:type="paragraph" w:styleId="CommentText">
    <w:name w:val="annotation text"/>
    <w:basedOn w:val="Normal"/>
    <w:link w:val="CommentTextChar"/>
    <w:uiPriority w:val="99"/>
    <w:semiHidden/>
    <w:unhideWhenUsed/>
    <w:rsid w:val="00283F7B"/>
    <w:rPr>
      <w:sz w:val="20"/>
      <w:szCs w:val="20"/>
    </w:rPr>
  </w:style>
  <w:style w:type="character" w:customStyle="1" w:styleId="CommentTextChar">
    <w:name w:val="Comment Text Char"/>
    <w:basedOn w:val="DefaultParagraphFont"/>
    <w:link w:val="CommentText"/>
    <w:uiPriority w:val="99"/>
    <w:semiHidden/>
    <w:rsid w:val="00283F7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83F7B"/>
    <w:rPr>
      <w:b/>
      <w:bCs/>
    </w:rPr>
  </w:style>
  <w:style w:type="character" w:customStyle="1" w:styleId="CommentSubjectChar">
    <w:name w:val="Comment Subject Char"/>
    <w:basedOn w:val="CommentTextChar"/>
    <w:link w:val="CommentSubject"/>
    <w:uiPriority w:val="99"/>
    <w:semiHidden/>
    <w:rsid w:val="00283F7B"/>
    <w:rPr>
      <w:rFonts w:ascii="Calibri" w:hAnsi="Calibri" w:cs="Calibri"/>
      <w:b/>
      <w:bCs/>
      <w:sz w:val="20"/>
      <w:szCs w:val="20"/>
    </w:rPr>
  </w:style>
  <w:style w:type="paragraph" w:styleId="PlainText">
    <w:name w:val="Plain Text"/>
    <w:basedOn w:val="Normal"/>
    <w:link w:val="PlainTextChar"/>
    <w:rsid w:val="005513FF"/>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5513FF"/>
    <w:rPr>
      <w:rFonts w:ascii="Courier New" w:eastAsia="Times New Roman" w:hAnsi="Courier New" w:cs="Times New Roman"/>
      <w:sz w:val="20"/>
      <w:szCs w:val="20"/>
      <w:lang w:val="x-none" w:eastAsia="x-none"/>
    </w:rPr>
  </w:style>
  <w:style w:type="paragraph" w:styleId="ListParagraph">
    <w:name w:val="List Paragraph"/>
    <w:basedOn w:val="Normal"/>
    <w:uiPriority w:val="34"/>
    <w:qFormat/>
    <w:rsid w:val="005513FF"/>
    <w:pPr>
      <w:ind w:left="720"/>
    </w:pPr>
    <w:rPr>
      <w:rFonts w:ascii="Times New Roman" w:eastAsia="Times New Roman" w:hAnsi="Times New Roman" w:cs="Times New Roman"/>
      <w:sz w:val="20"/>
      <w:szCs w:val="20"/>
    </w:rPr>
  </w:style>
  <w:style w:type="paragraph" w:styleId="BodyText">
    <w:name w:val="Body Text"/>
    <w:basedOn w:val="Normal"/>
    <w:link w:val="BodyTextChar"/>
    <w:uiPriority w:val="1"/>
    <w:qFormat/>
    <w:rsid w:val="00A1408D"/>
    <w:pPr>
      <w:widowControl w:val="0"/>
      <w:autoSpaceDE w:val="0"/>
      <w:autoSpaceDN w:val="0"/>
    </w:pPr>
    <w:rPr>
      <w:rFonts w:ascii="Calibri Light" w:eastAsia="Calibri Light" w:hAnsi="Calibri Light" w:cs="Calibri Light"/>
      <w:i/>
      <w:sz w:val="28"/>
      <w:szCs w:val="28"/>
      <w:lang w:bidi="en-US"/>
    </w:rPr>
  </w:style>
  <w:style w:type="character" w:customStyle="1" w:styleId="BodyTextChar">
    <w:name w:val="Body Text Char"/>
    <w:basedOn w:val="DefaultParagraphFont"/>
    <w:link w:val="BodyText"/>
    <w:uiPriority w:val="1"/>
    <w:rsid w:val="00A1408D"/>
    <w:rPr>
      <w:rFonts w:ascii="Calibri Light" w:eastAsia="Calibri Light" w:hAnsi="Calibri Light" w:cs="Calibri Light"/>
      <w:i/>
      <w:sz w:val="28"/>
      <w:szCs w:val="28"/>
      <w:lang w:bidi="en-US"/>
    </w:rPr>
  </w:style>
  <w:style w:type="character" w:customStyle="1" w:styleId="Heading1Char">
    <w:name w:val="Heading 1 Char"/>
    <w:basedOn w:val="DefaultParagraphFont"/>
    <w:link w:val="Heading1"/>
    <w:uiPriority w:val="9"/>
    <w:rsid w:val="00A1408D"/>
    <w:rPr>
      <w:rFonts w:asciiTheme="majorHAnsi" w:hAnsiTheme="majorHAnsi"/>
      <w:b/>
      <w:color w:val="44546A" w:themeColor="text2"/>
      <w:spacing w:val="21"/>
      <w:sz w:val="26"/>
      <w:lang w:eastAsia="ja-JP"/>
    </w:rPr>
  </w:style>
  <w:style w:type="character" w:customStyle="1" w:styleId="Heading2Char">
    <w:name w:val="Heading 2 Char"/>
    <w:basedOn w:val="DefaultParagraphFont"/>
    <w:link w:val="Heading2"/>
    <w:uiPriority w:val="9"/>
    <w:rsid w:val="00A1408D"/>
    <w:rPr>
      <w:rFonts w:asciiTheme="majorHAnsi" w:eastAsiaTheme="majorEastAsia" w:hAnsiTheme="majorHAnsi" w:cstheme="majorBidi"/>
      <w:b/>
      <w:i/>
      <w:color w:val="44546A" w:themeColor="text2"/>
      <w:spacing w:val="21"/>
      <w:sz w:val="26"/>
      <w:szCs w:val="26"/>
      <w:lang w:eastAsia="ja-JP"/>
    </w:rPr>
  </w:style>
  <w:style w:type="paragraph" w:styleId="Revision">
    <w:name w:val="Revision"/>
    <w:hidden/>
    <w:uiPriority w:val="99"/>
    <w:semiHidden/>
    <w:rsid w:val="00EC16A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00680">
      <w:bodyDiv w:val="1"/>
      <w:marLeft w:val="0"/>
      <w:marRight w:val="0"/>
      <w:marTop w:val="0"/>
      <w:marBottom w:val="0"/>
      <w:divBdr>
        <w:top w:val="none" w:sz="0" w:space="0" w:color="auto"/>
        <w:left w:val="none" w:sz="0" w:space="0" w:color="auto"/>
        <w:bottom w:val="none" w:sz="0" w:space="0" w:color="auto"/>
        <w:right w:val="none" w:sz="0" w:space="0" w:color="auto"/>
      </w:divBdr>
      <w:divsChild>
        <w:div w:id="2030643568">
          <w:marLeft w:val="0"/>
          <w:marRight w:val="0"/>
          <w:marTop w:val="0"/>
          <w:marBottom w:val="0"/>
          <w:divBdr>
            <w:top w:val="none" w:sz="0" w:space="0" w:color="auto"/>
            <w:left w:val="none" w:sz="0" w:space="0" w:color="auto"/>
            <w:bottom w:val="none" w:sz="0" w:space="0" w:color="auto"/>
            <w:right w:val="none" w:sz="0" w:space="0" w:color="auto"/>
          </w:divBdr>
          <w:divsChild>
            <w:div w:id="1445076897">
              <w:marLeft w:val="0"/>
              <w:marRight w:val="0"/>
              <w:marTop w:val="0"/>
              <w:marBottom w:val="0"/>
              <w:divBdr>
                <w:top w:val="none" w:sz="0" w:space="0" w:color="auto"/>
                <w:left w:val="none" w:sz="0" w:space="0" w:color="auto"/>
                <w:bottom w:val="none" w:sz="0" w:space="0" w:color="auto"/>
                <w:right w:val="none" w:sz="0" w:space="0" w:color="auto"/>
              </w:divBdr>
            </w:div>
            <w:div w:id="1777476837">
              <w:marLeft w:val="0"/>
              <w:marRight w:val="0"/>
              <w:marTop w:val="0"/>
              <w:marBottom w:val="0"/>
              <w:divBdr>
                <w:top w:val="none" w:sz="0" w:space="0" w:color="auto"/>
                <w:left w:val="none" w:sz="0" w:space="0" w:color="auto"/>
                <w:bottom w:val="none" w:sz="0" w:space="0" w:color="auto"/>
                <w:right w:val="none" w:sz="0" w:space="0" w:color="auto"/>
              </w:divBdr>
            </w:div>
          </w:divsChild>
        </w:div>
        <w:div w:id="1692875877">
          <w:marLeft w:val="0"/>
          <w:marRight w:val="0"/>
          <w:marTop w:val="0"/>
          <w:marBottom w:val="0"/>
          <w:divBdr>
            <w:top w:val="none" w:sz="0" w:space="0" w:color="auto"/>
            <w:left w:val="none" w:sz="0" w:space="0" w:color="auto"/>
            <w:bottom w:val="none" w:sz="0" w:space="0" w:color="auto"/>
            <w:right w:val="none" w:sz="0" w:space="0" w:color="auto"/>
          </w:divBdr>
          <w:divsChild>
            <w:div w:id="13343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28732">
      <w:bodyDiv w:val="1"/>
      <w:marLeft w:val="0"/>
      <w:marRight w:val="0"/>
      <w:marTop w:val="0"/>
      <w:marBottom w:val="0"/>
      <w:divBdr>
        <w:top w:val="none" w:sz="0" w:space="0" w:color="auto"/>
        <w:left w:val="none" w:sz="0" w:space="0" w:color="auto"/>
        <w:bottom w:val="none" w:sz="0" w:space="0" w:color="auto"/>
        <w:right w:val="none" w:sz="0" w:space="0" w:color="auto"/>
      </w:divBdr>
      <w:divsChild>
        <w:div w:id="2055687558">
          <w:marLeft w:val="0"/>
          <w:marRight w:val="0"/>
          <w:marTop w:val="0"/>
          <w:marBottom w:val="0"/>
          <w:divBdr>
            <w:top w:val="none" w:sz="0" w:space="0" w:color="auto"/>
            <w:left w:val="none" w:sz="0" w:space="0" w:color="auto"/>
            <w:bottom w:val="none" w:sz="0" w:space="0" w:color="auto"/>
            <w:right w:val="none" w:sz="0" w:space="0" w:color="auto"/>
          </w:divBdr>
        </w:div>
        <w:div w:id="435635130">
          <w:marLeft w:val="0"/>
          <w:marRight w:val="0"/>
          <w:marTop w:val="0"/>
          <w:marBottom w:val="0"/>
          <w:divBdr>
            <w:top w:val="none" w:sz="0" w:space="0" w:color="auto"/>
            <w:left w:val="none" w:sz="0" w:space="0" w:color="auto"/>
            <w:bottom w:val="none" w:sz="0" w:space="0" w:color="auto"/>
            <w:right w:val="none" w:sz="0" w:space="0" w:color="auto"/>
          </w:divBdr>
        </w:div>
      </w:divsChild>
    </w:div>
    <w:div w:id="1526166536">
      <w:bodyDiv w:val="1"/>
      <w:marLeft w:val="0"/>
      <w:marRight w:val="0"/>
      <w:marTop w:val="0"/>
      <w:marBottom w:val="0"/>
      <w:divBdr>
        <w:top w:val="none" w:sz="0" w:space="0" w:color="auto"/>
        <w:left w:val="none" w:sz="0" w:space="0" w:color="auto"/>
        <w:bottom w:val="none" w:sz="0" w:space="0" w:color="auto"/>
        <w:right w:val="none" w:sz="0" w:space="0" w:color="auto"/>
      </w:divBdr>
    </w:div>
    <w:div w:id="1668633278">
      <w:bodyDiv w:val="1"/>
      <w:marLeft w:val="0"/>
      <w:marRight w:val="0"/>
      <w:marTop w:val="0"/>
      <w:marBottom w:val="0"/>
      <w:divBdr>
        <w:top w:val="none" w:sz="0" w:space="0" w:color="auto"/>
        <w:left w:val="none" w:sz="0" w:space="0" w:color="auto"/>
        <w:bottom w:val="none" w:sz="0" w:space="0" w:color="auto"/>
        <w:right w:val="none" w:sz="0" w:space="0" w:color="auto"/>
      </w:divBdr>
    </w:div>
    <w:div w:id="1836191129">
      <w:bodyDiv w:val="1"/>
      <w:marLeft w:val="0"/>
      <w:marRight w:val="0"/>
      <w:marTop w:val="0"/>
      <w:marBottom w:val="0"/>
      <w:divBdr>
        <w:top w:val="none" w:sz="0" w:space="0" w:color="auto"/>
        <w:left w:val="none" w:sz="0" w:space="0" w:color="auto"/>
        <w:bottom w:val="none" w:sz="0" w:space="0" w:color="auto"/>
        <w:right w:val="none" w:sz="0" w:space="0" w:color="auto"/>
      </w:divBdr>
      <w:divsChild>
        <w:div w:id="1781029599">
          <w:marLeft w:val="0"/>
          <w:marRight w:val="0"/>
          <w:marTop w:val="0"/>
          <w:marBottom w:val="0"/>
          <w:divBdr>
            <w:top w:val="none" w:sz="0" w:space="0" w:color="auto"/>
            <w:left w:val="none" w:sz="0" w:space="0" w:color="auto"/>
            <w:bottom w:val="none" w:sz="0" w:space="0" w:color="auto"/>
            <w:right w:val="none" w:sz="0" w:space="0" w:color="auto"/>
          </w:divBdr>
        </w:div>
        <w:div w:id="766268076">
          <w:marLeft w:val="0"/>
          <w:marRight w:val="0"/>
          <w:marTop w:val="0"/>
          <w:marBottom w:val="0"/>
          <w:divBdr>
            <w:top w:val="none" w:sz="0" w:space="0" w:color="auto"/>
            <w:left w:val="none" w:sz="0" w:space="0" w:color="auto"/>
            <w:bottom w:val="none" w:sz="0" w:space="0" w:color="auto"/>
            <w:right w:val="none" w:sz="0" w:space="0" w:color="auto"/>
          </w:divBdr>
        </w:div>
        <w:div w:id="681781979">
          <w:marLeft w:val="0"/>
          <w:marRight w:val="0"/>
          <w:marTop w:val="0"/>
          <w:marBottom w:val="0"/>
          <w:divBdr>
            <w:top w:val="none" w:sz="0" w:space="0" w:color="auto"/>
            <w:left w:val="none" w:sz="0" w:space="0" w:color="auto"/>
            <w:bottom w:val="none" w:sz="0" w:space="0" w:color="auto"/>
            <w:right w:val="none" w:sz="0" w:space="0" w:color="auto"/>
          </w:divBdr>
        </w:div>
        <w:div w:id="849567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hr@bwjp.org"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9498c-8ccc-4c0b-9da4-e234ec0bfd04">M2SANEAVQKED-2042407042-4164</_dlc_DocId>
    <_dlc_DocIdUrl xmlns="b2d9498c-8ccc-4c0b-9da4-e234ec0bfd04">
      <Url>https://bwjp.sharepoint.com/sites/BWJPTeamSite/_layouts/15/DocIdRedir.aspx?ID=M2SANEAVQKED-2042407042-4164</Url>
      <Description>M2SANEAVQKED-2042407042-4164</Description>
    </_dlc_DocIdUrl>
    <TaxCatchAll xmlns="b2d9498c-8ccc-4c0b-9da4-e234ec0bfd04" xsi:nil="true"/>
    <lcf76f155ced4ddcb4097134ff3c332f xmlns="072e1ee6-b24b-41b0-8c10-cfa85fa0e7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4BD0D8525288479A3C7D56350FAE63" ma:contentTypeVersion="23" ma:contentTypeDescription="Create a new document." ma:contentTypeScope="" ma:versionID="734433f0bd63ff292b532cdba82f6173">
  <xsd:schema xmlns:xsd="http://www.w3.org/2001/XMLSchema" xmlns:xs="http://www.w3.org/2001/XMLSchema" xmlns:p="http://schemas.microsoft.com/office/2006/metadata/properties" xmlns:ns2="b2d9498c-8ccc-4c0b-9da4-e234ec0bfd04" xmlns:ns3="072e1ee6-b24b-41b0-8c10-cfa85fa0e7d2" targetNamespace="http://schemas.microsoft.com/office/2006/metadata/properties" ma:root="true" ma:fieldsID="153de36b028f2a0cbb1695b61a59e7c5" ns2:_="" ns3:_="">
    <xsd:import namespace="b2d9498c-8ccc-4c0b-9da4-e234ec0bfd04"/>
    <xsd:import namespace="072e1ee6-b24b-41b0-8c10-cfa85fa0e7d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9498c-8ccc-4c0b-9da4-e234ec0bfd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cc050d6-de0c-4c4a-9c8e-f8f16f6e7f11}" ma:internalName="TaxCatchAll" ma:showField="CatchAllData" ma:web="b2d9498c-8ccc-4c0b-9da4-e234ec0bfd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2e1ee6-b24b-41b0-8c10-cfa85fa0e7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7adb901-ee9d-495d-b607-579a517e986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19BD-A7A7-431D-8CCC-8C0A205CA854}">
  <ds:schemaRefs>
    <ds:schemaRef ds:uri="http://schemas.microsoft.com/sharepoint/events"/>
  </ds:schemaRefs>
</ds:datastoreItem>
</file>

<file path=customXml/itemProps2.xml><?xml version="1.0" encoding="utf-8"?>
<ds:datastoreItem xmlns:ds="http://schemas.openxmlformats.org/officeDocument/2006/customXml" ds:itemID="{3F5679C6-D656-4932-86FA-A8372B86D3DE}">
  <ds:schemaRefs>
    <ds:schemaRef ds:uri="http://schemas.microsoft.com/office/2006/metadata/properties"/>
    <ds:schemaRef ds:uri="http://schemas.microsoft.com/office/infopath/2007/PartnerControls"/>
    <ds:schemaRef ds:uri="b2d9498c-8ccc-4c0b-9da4-e234ec0bfd04"/>
    <ds:schemaRef ds:uri="7bf7c266-1b80-4c6d-a80c-0605afc8109c"/>
  </ds:schemaRefs>
</ds:datastoreItem>
</file>

<file path=customXml/itemProps3.xml><?xml version="1.0" encoding="utf-8"?>
<ds:datastoreItem xmlns:ds="http://schemas.openxmlformats.org/officeDocument/2006/customXml" ds:itemID="{AEB86912-FE50-4C66-99EA-446B20389BA7}">
  <ds:schemaRefs>
    <ds:schemaRef ds:uri="http://schemas.microsoft.com/sharepoint/v3/contenttype/forms"/>
  </ds:schemaRefs>
</ds:datastoreItem>
</file>

<file path=customXml/itemProps4.xml><?xml version="1.0" encoding="utf-8"?>
<ds:datastoreItem xmlns:ds="http://schemas.openxmlformats.org/officeDocument/2006/customXml" ds:itemID="{48B431CF-1E2B-4602-A393-53FAD7933F6C}"/>
</file>

<file path=customXml/itemProps5.xml><?xml version="1.0" encoding="utf-8"?>
<ds:datastoreItem xmlns:ds="http://schemas.openxmlformats.org/officeDocument/2006/customXml" ds:itemID="{5075BC02-EDD2-4DDF-AD97-E3CB11D7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Frederick</dc:creator>
  <cp:keywords/>
  <dc:description/>
  <cp:lastModifiedBy>Jeanne Larson</cp:lastModifiedBy>
  <cp:revision>4</cp:revision>
  <dcterms:created xsi:type="dcterms:W3CDTF">2023-03-13T19:22:00Z</dcterms:created>
  <dcterms:modified xsi:type="dcterms:W3CDTF">2023-03-15T16:08:00Z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0x010100F44BD0D8525288479A3C7D56350FAE63</vt:lpwstr>
  </property>
  <property fmtid="{D5CDD505-2E9C-101B-9397-08002B2CF9AE}" pid="3" name="Order">
    <vt:r8>2358400</vt:r8>
  </property>
  <property fmtid="{D5CDD505-2E9C-101B-9397-08002B2CF9AE}" pid="4" name="_dlc_DocIdItemGuid">
    <vt:lpwstr>6771113f-0dc1-40ad-ab06-c2623f210386</vt:lpwstr>
  </property>
  <property fmtid="{D5CDD505-2E9C-101B-9397-08002B2CF9AE}" pid="5" name="MediaServiceImageTags">
    <vt:lpwstr/>
  </property>
</Properties>
</file>